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A1" w:rsidRDefault="003F021D" w:rsidP="00E50BA1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Cs w:val="22"/>
          <w:lang w:eastAsia="en-US"/>
        </w:rPr>
        <w:t>ATA DA REUNIÃO ORDINÁRIA Nº 103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3º PERÍODO LEGISLATIVO – 08 DE MAIO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E50BA1" w:rsidRDefault="003F021D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oito dias do mês de maio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8251E0">
        <w:rPr>
          <w:rFonts w:eastAsia="Calibri"/>
          <w:sz w:val="24"/>
          <w:szCs w:val="24"/>
          <w:lang w:eastAsia="en-US"/>
        </w:rPr>
        <w:t>e trinta</w:t>
      </w:r>
      <w:r w:rsidR="00CB3E5A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 Airton Weber, Aline Führ Christ, Airton Michel,</w:t>
      </w:r>
      <w:r w:rsidR="00B67562">
        <w:rPr>
          <w:rFonts w:eastAsia="Calibri"/>
          <w:sz w:val="24"/>
          <w:szCs w:val="24"/>
          <w:lang w:eastAsia="en-US"/>
        </w:rPr>
        <w:t xml:space="preserve"> Daniel Krummenauer, </w:t>
      </w:r>
      <w:r w:rsidR="00635F4B">
        <w:rPr>
          <w:rFonts w:eastAsia="Calibri"/>
          <w:sz w:val="24"/>
          <w:szCs w:val="24"/>
          <w:lang w:eastAsia="en-US"/>
        </w:rPr>
        <w:t>Joel Dhein, Roque Rambo, Roque Neckel e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DF011F">
        <w:rPr>
          <w:rFonts w:eastAsia="Calibri"/>
          <w:sz w:val="24"/>
          <w:szCs w:val="24"/>
          <w:lang w:eastAsia="en-US"/>
        </w:rPr>
        <w:t>Valmir Eckardt; e a pres</w:t>
      </w:r>
      <w:r w:rsidR="008251E0">
        <w:rPr>
          <w:rFonts w:eastAsia="Calibri"/>
          <w:sz w:val="24"/>
          <w:szCs w:val="24"/>
          <w:lang w:eastAsia="en-US"/>
        </w:rPr>
        <w:t>ença da Dra. Mariana Apple Klein,</w:t>
      </w:r>
      <w:r w:rsidR="00DF011F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 xml:space="preserve">em seguida foi aprovada </w:t>
      </w:r>
      <w:r w:rsidR="0026719A">
        <w:rPr>
          <w:rFonts w:eastAsia="Calibri"/>
          <w:sz w:val="24"/>
          <w:szCs w:val="24"/>
          <w:lang w:eastAsia="en-US"/>
        </w:rPr>
        <w:t>por unanimidade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 w:rsidR="008251E0">
        <w:rPr>
          <w:rFonts w:eastAsia="Calibri"/>
          <w:sz w:val="24"/>
          <w:szCs w:val="24"/>
          <w:lang w:eastAsia="en-US"/>
        </w:rPr>
        <w:t>nº 101/2019.</w:t>
      </w:r>
    </w:p>
    <w:p w:rsidR="000D6B77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8251E0"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 w:rsidR="008251E0">
        <w:rPr>
          <w:rFonts w:eastAsia="Calibri"/>
          <w:sz w:val="24"/>
          <w:szCs w:val="24"/>
          <w:lang w:eastAsia="en-US"/>
        </w:rPr>
        <w:t>Cam</w:t>
      </w:r>
      <w:proofErr w:type="spellEnd"/>
      <w:r w:rsidR="003A4DCB">
        <w:rPr>
          <w:rFonts w:eastAsia="Calibri"/>
          <w:sz w:val="24"/>
          <w:szCs w:val="24"/>
          <w:lang w:eastAsia="en-US"/>
        </w:rPr>
        <w:t>.</w:t>
      </w:r>
      <w:r w:rsidR="008251E0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B748EE">
        <w:rPr>
          <w:rFonts w:eastAsia="Calibri"/>
          <w:sz w:val="24"/>
          <w:szCs w:val="24"/>
          <w:lang w:eastAsia="en-US"/>
        </w:rPr>
        <w:t>nº</w:t>
      </w:r>
      <w:proofErr w:type="gramEnd"/>
      <w:r w:rsidR="00B748EE">
        <w:rPr>
          <w:rFonts w:eastAsia="Calibri"/>
          <w:sz w:val="24"/>
          <w:szCs w:val="24"/>
          <w:lang w:eastAsia="en-US"/>
        </w:rPr>
        <w:t xml:space="preserve"> </w:t>
      </w:r>
      <w:r w:rsidR="008251E0">
        <w:rPr>
          <w:rFonts w:eastAsia="Calibri"/>
          <w:sz w:val="24"/>
          <w:szCs w:val="24"/>
          <w:lang w:eastAsia="en-US"/>
        </w:rPr>
        <w:t>020</w:t>
      </w:r>
      <w:r w:rsidR="00780906">
        <w:rPr>
          <w:rFonts w:eastAsia="Calibri"/>
          <w:sz w:val="24"/>
          <w:szCs w:val="24"/>
          <w:lang w:eastAsia="en-US"/>
        </w:rPr>
        <w:t>/2019</w:t>
      </w:r>
      <w:r w:rsidR="008251E0">
        <w:rPr>
          <w:rFonts w:eastAsia="Calibri"/>
          <w:sz w:val="24"/>
          <w:szCs w:val="24"/>
          <w:lang w:eastAsia="en-US"/>
        </w:rPr>
        <w:t xml:space="preserve"> do Poder Executivo que encaminhou</w:t>
      </w:r>
      <w:r w:rsidR="003A4DCB">
        <w:rPr>
          <w:rFonts w:eastAsia="Calibri"/>
          <w:sz w:val="24"/>
          <w:szCs w:val="24"/>
          <w:lang w:eastAsia="en-US"/>
        </w:rPr>
        <w:t xml:space="preserve"> em Regime de Urgência</w:t>
      </w:r>
      <w:r w:rsidR="008251E0">
        <w:rPr>
          <w:rFonts w:eastAsia="Calibri"/>
          <w:sz w:val="24"/>
          <w:szCs w:val="24"/>
          <w:lang w:eastAsia="en-US"/>
        </w:rPr>
        <w:t xml:space="preserve"> o PL nº 016/2019. </w:t>
      </w:r>
      <w:r w:rsidR="003A4DCB"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 w:rsidR="003A4DCB">
        <w:rPr>
          <w:rFonts w:eastAsia="Calibri"/>
          <w:sz w:val="24"/>
          <w:szCs w:val="24"/>
          <w:lang w:eastAsia="en-US"/>
        </w:rPr>
        <w:t>Cam</w:t>
      </w:r>
      <w:proofErr w:type="spellEnd"/>
      <w:r w:rsidR="003A4DCB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="003A4DCB">
        <w:rPr>
          <w:rFonts w:eastAsia="Calibri"/>
          <w:sz w:val="24"/>
          <w:szCs w:val="24"/>
          <w:lang w:eastAsia="en-US"/>
        </w:rPr>
        <w:t>nº</w:t>
      </w:r>
      <w:proofErr w:type="gramEnd"/>
      <w:r w:rsidR="003A4DCB">
        <w:rPr>
          <w:rFonts w:eastAsia="Calibri"/>
          <w:sz w:val="24"/>
          <w:szCs w:val="24"/>
          <w:lang w:eastAsia="en-US"/>
        </w:rPr>
        <w:t xml:space="preserve"> 021/2019 do Poder Executivo que encaminhou em Regime de urgência o PL nº 017/2019. Of. </w:t>
      </w:r>
      <w:proofErr w:type="spellStart"/>
      <w:r w:rsidR="003A4DCB">
        <w:rPr>
          <w:rFonts w:eastAsia="Calibri"/>
          <w:sz w:val="24"/>
          <w:szCs w:val="24"/>
          <w:lang w:eastAsia="en-US"/>
        </w:rPr>
        <w:t>Cam</w:t>
      </w:r>
      <w:proofErr w:type="spellEnd"/>
      <w:r w:rsidR="003A4DCB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="003A4DCB">
        <w:rPr>
          <w:rFonts w:eastAsia="Calibri"/>
          <w:sz w:val="24"/>
          <w:szCs w:val="24"/>
          <w:lang w:eastAsia="en-US"/>
        </w:rPr>
        <w:t>nº</w:t>
      </w:r>
      <w:proofErr w:type="gramEnd"/>
      <w:r w:rsidR="003A4DCB">
        <w:rPr>
          <w:rFonts w:eastAsia="Calibri"/>
          <w:sz w:val="24"/>
          <w:szCs w:val="24"/>
          <w:lang w:eastAsia="en-US"/>
        </w:rPr>
        <w:t xml:space="preserve"> 022/2019 do Poder Executivo que encaminhou respostas ao Pedido de Informações do Vereador Airton José Weber. </w:t>
      </w:r>
      <w:r w:rsidR="00D00FF1">
        <w:rPr>
          <w:rFonts w:eastAsia="Calibri"/>
          <w:sz w:val="24"/>
          <w:szCs w:val="24"/>
          <w:lang w:eastAsia="en-US"/>
        </w:rPr>
        <w:t xml:space="preserve">Of. nº 004/2019 do Vereador Daniel Krummenauer que encaminhou proposições. </w:t>
      </w:r>
      <w:r w:rsidR="003A4DCB">
        <w:rPr>
          <w:rFonts w:eastAsia="Calibri"/>
          <w:sz w:val="24"/>
          <w:szCs w:val="24"/>
          <w:lang w:eastAsia="en-US"/>
        </w:rPr>
        <w:t xml:space="preserve"> </w:t>
      </w:r>
    </w:p>
    <w:p w:rsidR="00E50BA1" w:rsidRPr="000D6B77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F63075" w:rsidRPr="00E165A9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BD69AE">
        <w:rPr>
          <w:rFonts w:eastAsia="Calibri"/>
          <w:sz w:val="24"/>
          <w:szCs w:val="24"/>
          <w:lang w:eastAsia="en-US"/>
        </w:rPr>
        <w:t>Foi aprovada por unanimidade a Indicação nº 003/2019 e o Pedido de Informação nº 004/2019 do Vereador Daniel Krummenauer.</w:t>
      </w:r>
      <w:r w:rsidR="000907F6">
        <w:rPr>
          <w:rFonts w:eastAsia="Calibri"/>
          <w:sz w:val="24"/>
          <w:szCs w:val="24"/>
          <w:lang w:eastAsia="en-US"/>
        </w:rPr>
        <w:t xml:space="preserve"> </w:t>
      </w:r>
    </w:p>
    <w:p w:rsidR="005A7713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F3297C">
        <w:rPr>
          <w:rFonts w:eastAsia="Calibri"/>
          <w:sz w:val="24"/>
          <w:szCs w:val="24"/>
          <w:lang w:eastAsia="en-US"/>
        </w:rPr>
        <w:t>Foram distribuídos encaminhados à Comissão Geral de Pareceres os PLs nº 016 e 017/2019 do Poder Executivo.</w:t>
      </w:r>
    </w:p>
    <w:p w:rsidR="00B748EE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F3297C">
        <w:rPr>
          <w:rFonts w:eastAsia="Calibri"/>
          <w:sz w:val="24"/>
          <w:szCs w:val="24"/>
          <w:lang w:eastAsia="en-US"/>
        </w:rPr>
        <w:t>Foram</w:t>
      </w:r>
      <w:r w:rsidR="00B748EE">
        <w:rPr>
          <w:rFonts w:eastAsia="Calibri"/>
          <w:sz w:val="24"/>
          <w:szCs w:val="24"/>
          <w:lang w:eastAsia="en-US"/>
        </w:rPr>
        <w:t xml:space="preserve"> aprovado</w:t>
      </w:r>
      <w:r w:rsidR="00F3297C">
        <w:rPr>
          <w:rFonts w:eastAsia="Calibri"/>
          <w:sz w:val="24"/>
          <w:szCs w:val="24"/>
          <w:lang w:eastAsia="en-US"/>
        </w:rPr>
        <w:t>s os pedidos de Regime de Urgência d</w:t>
      </w:r>
      <w:r w:rsidR="00B748EE">
        <w:rPr>
          <w:rFonts w:eastAsia="Calibri"/>
          <w:sz w:val="24"/>
          <w:szCs w:val="24"/>
          <w:lang w:eastAsia="en-US"/>
        </w:rPr>
        <w:t>o</w:t>
      </w:r>
      <w:r w:rsidR="00F3297C">
        <w:rPr>
          <w:rFonts w:eastAsia="Calibri"/>
          <w:sz w:val="24"/>
          <w:szCs w:val="24"/>
          <w:lang w:eastAsia="en-US"/>
        </w:rPr>
        <w:t>s PLs</w:t>
      </w:r>
      <w:r w:rsidR="00B748EE">
        <w:rPr>
          <w:rFonts w:eastAsia="Calibri"/>
          <w:sz w:val="24"/>
          <w:szCs w:val="24"/>
          <w:lang w:eastAsia="en-US"/>
        </w:rPr>
        <w:t xml:space="preserve"> nº 009/2019</w:t>
      </w:r>
      <w:r w:rsidR="00F3297C">
        <w:rPr>
          <w:rFonts w:eastAsia="Calibri"/>
          <w:sz w:val="24"/>
          <w:szCs w:val="24"/>
          <w:lang w:eastAsia="en-US"/>
        </w:rPr>
        <w:t>, bem como, os mesmos também foram aprovados por unanimidade.</w:t>
      </w:r>
      <w:r w:rsidR="00B748EE">
        <w:rPr>
          <w:rFonts w:eastAsia="Calibri"/>
          <w:sz w:val="24"/>
          <w:szCs w:val="24"/>
          <w:lang w:eastAsia="en-US"/>
        </w:rPr>
        <w:t xml:space="preserve"> </w:t>
      </w:r>
    </w:p>
    <w:p w:rsidR="00E50BA1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FB6A85">
        <w:rPr>
          <w:rFonts w:eastAsia="Calibri"/>
          <w:sz w:val="24"/>
          <w:szCs w:val="24"/>
          <w:lang w:eastAsia="en-US"/>
        </w:rPr>
        <w:t xml:space="preserve"> 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327E56">
        <w:rPr>
          <w:rFonts w:eastAsia="Calibri"/>
          <w:sz w:val="24"/>
          <w:szCs w:val="24"/>
          <w:lang w:eastAsia="en-US"/>
        </w:rPr>
        <w:t>a 15</w:t>
      </w:r>
      <w:r w:rsidR="00B748EE">
        <w:rPr>
          <w:rFonts w:eastAsia="Calibri"/>
          <w:sz w:val="24"/>
          <w:szCs w:val="24"/>
          <w:lang w:eastAsia="en-US"/>
        </w:rPr>
        <w:t xml:space="preserve"> de maio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bookmarkStart w:id="2" w:name="_GoBack"/>
      <w:bookmarkEnd w:id="2"/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E50BA1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327E56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6B5198" w:rsidRDefault="006B5198"/>
    <w:p w:rsidR="00EB3602" w:rsidRDefault="00EB3602"/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50BA1"/>
    <w:rsid w:val="00083699"/>
    <w:rsid w:val="000907F6"/>
    <w:rsid w:val="000D6B77"/>
    <w:rsid w:val="00131186"/>
    <w:rsid w:val="00142D95"/>
    <w:rsid w:val="00163040"/>
    <w:rsid w:val="00164A74"/>
    <w:rsid w:val="00175228"/>
    <w:rsid w:val="00177689"/>
    <w:rsid w:val="0026719A"/>
    <w:rsid w:val="002906B4"/>
    <w:rsid w:val="002D528E"/>
    <w:rsid w:val="002D7E47"/>
    <w:rsid w:val="002E7D63"/>
    <w:rsid w:val="00300EA1"/>
    <w:rsid w:val="003139FD"/>
    <w:rsid w:val="00327E56"/>
    <w:rsid w:val="003A4DCB"/>
    <w:rsid w:val="003C4799"/>
    <w:rsid w:val="003E55F2"/>
    <w:rsid w:val="003F021D"/>
    <w:rsid w:val="003F3E83"/>
    <w:rsid w:val="003F7881"/>
    <w:rsid w:val="00400CC4"/>
    <w:rsid w:val="0054297C"/>
    <w:rsid w:val="005A7713"/>
    <w:rsid w:val="005D3D5B"/>
    <w:rsid w:val="00635F4B"/>
    <w:rsid w:val="006B5198"/>
    <w:rsid w:val="00716B64"/>
    <w:rsid w:val="00776E99"/>
    <w:rsid w:val="00780906"/>
    <w:rsid w:val="00786645"/>
    <w:rsid w:val="007D4ACC"/>
    <w:rsid w:val="008251E0"/>
    <w:rsid w:val="00830E8D"/>
    <w:rsid w:val="008A1226"/>
    <w:rsid w:val="008D1119"/>
    <w:rsid w:val="008D79DF"/>
    <w:rsid w:val="009205F1"/>
    <w:rsid w:val="00920A87"/>
    <w:rsid w:val="00952131"/>
    <w:rsid w:val="009525F2"/>
    <w:rsid w:val="009A71DF"/>
    <w:rsid w:val="009B00D0"/>
    <w:rsid w:val="00A47A3A"/>
    <w:rsid w:val="00A82607"/>
    <w:rsid w:val="00A83CF5"/>
    <w:rsid w:val="00A8720E"/>
    <w:rsid w:val="00B57397"/>
    <w:rsid w:val="00B67562"/>
    <w:rsid w:val="00B748EE"/>
    <w:rsid w:val="00B90945"/>
    <w:rsid w:val="00BA78C3"/>
    <w:rsid w:val="00BD69AE"/>
    <w:rsid w:val="00C11260"/>
    <w:rsid w:val="00C910EE"/>
    <w:rsid w:val="00CB3E5A"/>
    <w:rsid w:val="00CD6322"/>
    <w:rsid w:val="00D00FF1"/>
    <w:rsid w:val="00DF011F"/>
    <w:rsid w:val="00E165A9"/>
    <w:rsid w:val="00E32A2F"/>
    <w:rsid w:val="00E407D4"/>
    <w:rsid w:val="00E50BA1"/>
    <w:rsid w:val="00E95986"/>
    <w:rsid w:val="00EB3602"/>
    <w:rsid w:val="00EC6E41"/>
    <w:rsid w:val="00F268B6"/>
    <w:rsid w:val="00F3297C"/>
    <w:rsid w:val="00F63075"/>
    <w:rsid w:val="00F74DE2"/>
    <w:rsid w:val="00FB6A85"/>
    <w:rsid w:val="00FC63CD"/>
    <w:rsid w:val="00FD6710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2019-04-10T13:17:00Z</cp:lastPrinted>
  <dcterms:created xsi:type="dcterms:W3CDTF">2019-05-25T01:27:00Z</dcterms:created>
  <dcterms:modified xsi:type="dcterms:W3CDTF">2019-05-25T01:27:00Z</dcterms:modified>
</cp:coreProperties>
</file>