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Pr="00677989" w:rsidRDefault="005B50F2" w:rsidP="00897875">
      <w:pPr>
        <w:pStyle w:val="Corpodetexto"/>
        <w:spacing w:line="276" w:lineRule="auto"/>
        <w:jc w:val="center"/>
      </w:pPr>
      <w:bookmarkStart w:id="0" w:name="_GoBack"/>
      <w:bookmarkEnd w:id="0"/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9D1F5A">
        <w:rPr>
          <w:b/>
        </w:rPr>
        <w:t>51</w:t>
      </w:r>
      <w:r w:rsidRPr="00677989">
        <w:rPr>
          <w:b/>
        </w:rPr>
        <w:t xml:space="preserve">, DE </w:t>
      </w:r>
      <w:r w:rsidR="009D1F5A">
        <w:rPr>
          <w:b/>
        </w:rPr>
        <w:t>03 DE NOVEMBRO</w:t>
      </w:r>
      <w:r w:rsidR="00C0571D">
        <w:rPr>
          <w:b/>
        </w:rPr>
        <w:t xml:space="preserve"> DE 2022</w:t>
      </w:r>
      <w:r w:rsidRPr="00677989">
        <w:rPr>
          <w:b/>
        </w:rPr>
        <w:t>.</w:t>
      </w:r>
    </w:p>
    <w:p w:rsidR="005B50F2" w:rsidRPr="00677989" w:rsidRDefault="005B50F2" w:rsidP="00897875">
      <w:pPr>
        <w:spacing w:line="276" w:lineRule="auto"/>
        <w:ind w:right="-573"/>
        <w:jc w:val="both"/>
        <w:rPr>
          <w:sz w:val="24"/>
          <w:szCs w:val="24"/>
        </w:rPr>
      </w:pPr>
    </w:p>
    <w:p w:rsidR="005B50F2" w:rsidRPr="00677989" w:rsidRDefault="005B50F2" w:rsidP="00897875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:rsidR="007D5B36" w:rsidRDefault="007325C5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  <w:bookmarkStart w:id="1" w:name="OLE_LINK1"/>
      <w:r>
        <w:rPr>
          <w:iCs/>
          <w:color w:val="000000"/>
          <w:sz w:val="24"/>
          <w:szCs w:val="24"/>
        </w:rPr>
        <w:t xml:space="preserve">AUTORIZA A CONTRATAÇÃO TEMPORÁRIA </w:t>
      </w:r>
      <w:r w:rsidR="008C3F23">
        <w:rPr>
          <w:iCs/>
          <w:color w:val="000000"/>
          <w:sz w:val="24"/>
          <w:szCs w:val="24"/>
        </w:rPr>
        <w:t xml:space="preserve">DE EXCEPCIONAL INTERESSE PÚBLICO </w:t>
      </w:r>
      <w:r w:rsidR="00BF3277">
        <w:rPr>
          <w:iCs/>
          <w:color w:val="000000"/>
          <w:sz w:val="24"/>
          <w:szCs w:val="24"/>
        </w:rPr>
        <w:t xml:space="preserve">DE </w:t>
      </w:r>
      <w:r w:rsidR="00B77584">
        <w:rPr>
          <w:iCs/>
          <w:color w:val="000000"/>
          <w:sz w:val="24"/>
          <w:szCs w:val="24"/>
        </w:rPr>
        <w:t>01 (UM)</w:t>
      </w:r>
      <w:r w:rsidR="00F65725">
        <w:rPr>
          <w:iCs/>
          <w:color w:val="000000"/>
          <w:sz w:val="24"/>
          <w:szCs w:val="24"/>
        </w:rPr>
        <w:t xml:space="preserve"> AUXILIAR DE SERVIÇOS GERAIS</w:t>
      </w:r>
      <w:r w:rsidR="00BF3277">
        <w:rPr>
          <w:iCs/>
          <w:color w:val="000000"/>
          <w:sz w:val="24"/>
          <w:szCs w:val="24"/>
        </w:rPr>
        <w:t>,</w:t>
      </w:r>
      <w:r w:rsidR="00055E76">
        <w:rPr>
          <w:iCs/>
          <w:color w:val="000000"/>
          <w:sz w:val="24"/>
          <w:szCs w:val="24"/>
        </w:rPr>
        <w:t xml:space="preserve"> </w:t>
      </w:r>
      <w:r w:rsidR="00661E5A">
        <w:rPr>
          <w:iCs/>
          <w:color w:val="000000"/>
          <w:sz w:val="24"/>
          <w:szCs w:val="24"/>
        </w:rPr>
        <w:t xml:space="preserve">AUTRORIZA A ABERTURA DE CRÉDITO ADICIONAL SUPLEMENTAR NO VALOR DE </w:t>
      </w:r>
      <w:r w:rsidR="00661E5A" w:rsidRPr="009D6E28">
        <w:rPr>
          <w:iCs/>
          <w:color w:val="000000"/>
          <w:sz w:val="24"/>
          <w:szCs w:val="24"/>
        </w:rPr>
        <w:t>R$</w:t>
      </w:r>
      <w:r w:rsidR="009D6E28" w:rsidRPr="009D6E28">
        <w:rPr>
          <w:iCs/>
          <w:color w:val="000000"/>
          <w:sz w:val="24"/>
          <w:szCs w:val="24"/>
        </w:rPr>
        <w:t>3.000,00</w:t>
      </w:r>
      <w:r w:rsidR="00661E5A" w:rsidRPr="009D6E28">
        <w:rPr>
          <w:iCs/>
          <w:color w:val="000000"/>
          <w:sz w:val="24"/>
          <w:szCs w:val="24"/>
        </w:rPr>
        <w:t xml:space="preserve"> (</w:t>
      </w:r>
      <w:r w:rsidR="009D6E28" w:rsidRPr="009D6E28">
        <w:rPr>
          <w:iCs/>
          <w:color w:val="000000"/>
          <w:sz w:val="24"/>
          <w:szCs w:val="24"/>
        </w:rPr>
        <w:t>TRÊS MIL REAIS</w:t>
      </w:r>
      <w:r w:rsidR="00661E5A" w:rsidRPr="009D6E28">
        <w:rPr>
          <w:iCs/>
          <w:color w:val="000000"/>
          <w:sz w:val="24"/>
          <w:szCs w:val="24"/>
        </w:rPr>
        <w:t xml:space="preserve">) </w:t>
      </w:r>
      <w:r w:rsidR="00055E76" w:rsidRPr="009D6E28">
        <w:rPr>
          <w:iCs/>
          <w:color w:val="000000"/>
          <w:sz w:val="24"/>
          <w:szCs w:val="24"/>
        </w:rPr>
        <w:t>E</w:t>
      </w:r>
      <w:r w:rsidR="00055E76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DÁ OUTRAS PROVIDÊNCIAS.</w:t>
      </w:r>
    </w:p>
    <w:bookmarkEnd w:id="1"/>
    <w:p w:rsidR="00F034CD" w:rsidRDefault="00F034CD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p w:rsidR="007D5B36" w:rsidRDefault="007D5B36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:rsidR="007325C5" w:rsidRPr="007325C5" w:rsidRDefault="00C0571D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65725">
        <w:rPr>
          <w:b/>
          <w:bCs/>
          <w:sz w:val="24"/>
          <w:szCs w:val="24"/>
        </w:rPr>
        <w:t>GILMAR FÜHR</w:t>
      </w:r>
      <w:r w:rsidR="007325C5">
        <w:rPr>
          <w:b/>
          <w:bCs/>
          <w:sz w:val="24"/>
          <w:szCs w:val="24"/>
        </w:rPr>
        <w:t>, PREFEITO MUNICIPAL DE PRESIDENTE LUCENA</w:t>
      </w:r>
      <w:r>
        <w:rPr>
          <w:b/>
          <w:bCs/>
          <w:sz w:val="24"/>
          <w:szCs w:val="24"/>
        </w:rPr>
        <w:t xml:space="preserve"> </w:t>
      </w:r>
      <w:r w:rsidR="007325C5" w:rsidRPr="007325C5">
        <w:rPr>
          <w:sz w:val="24"/>
          <w:szCs w:val="24"/>
        </w:rPr>
        <w:t>no uso de suas atribuições legais faço saber que a Câmara Municipal aprovou e eu sanciono a seguinte:</w:t>
      </w:r>
    </w:p>
    <w:p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:rsidR="007325C5" w:rsidRDefault="007325C5" w:rsidP="0089787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:rsidR="007D5B36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>Fica o Poder Executivo autorizado a efetuar a contratação de pessoal, em caráter excepcional, em quantidade e funç</w:t>
      </w:r>
      <w:r w:rsidR="00F65725">
        <w:rPr>
          <w:sz w:val="24"/>
          <w:szCs w:val="24"/>
        </w:rPr>
        <w:t>ões</w:t>
      </w:r>
      <w:r w:rsidR="007D5B36">
        <w:rPr>
          <w:sz w:val="24"/>
          <w:szCs w:val="24"/>
        </w:rPr>
        <w:t xml:space="preserve"> a seguir discriminada</w:t>
      </w:r>
      <w:r w:rsidR="00F65725">
        <w:rPr>
          <w:sz w:val="24"/>
          <w:szCs w:val="24"/>
        </w:rPr>
        <w:t>s</w:t>
      </w:r>
      <w:r w:rsidR="007D5B36">
        <w:rPr>
          <w:sz w:val="24"/>
          <w:szCs w:val="24"/>
        </w:rPr>
        <w:t xml:space="preserve">: </w:t>
      </w:r>
    </w:p>
    <w:p w:rsidR="007D5B36" w:rsidRDefault="007D5B36" w:rsidP="00897875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1"/>
        <w:gridCol w:w="978"/>
        <w:gridCol w:w="932"/>
        <w:gridCol w:w="1501"/>
        <w:gridCol w:w="1491"/>
        <w:gridCol w:w="1654"/>
      </w:tblGrid>
      <w:tr w:rsidR="00F65725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F65725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5" w:rsidRPr="00DD7FFC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DE SERVIÇOS GERAIS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B7758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40HS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R$1.</w:t>
            </w:r>
            <w:r w:rsidR="007D15F0">
              <w:rPr>
                <w:color w:val="000000"/>
                <w:sz w:val="24"/>
                <w:szCs w:val="24"/>
              </w:rPr>
              <w:t>724,72</w:t>
            </w:r>
          </w:p>
        </w:tc>
      </w:tr>
    </w:tbl>
    <w:p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:rsidR="00B62003" w:rsidRPr="00B62003" w:rsidRDefault="00B84AA4" w:rsidP="00897875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62003">
        <w:rPr>
          <w:b/>
          <w:bCs/>
          <w:sz w:val="24"/>
          <w:szCs w:val="24"/>
        </w:rPr>
        <w:t xml:space="preserve">§1º </w:t>
      </w:r>
      <w:bookmarkStart w:id="2" w:name="_Hlk70601160"/>
      <w:r w:rsidR="00B62003" w:rsidRPr="00B62003">
        <w:rPr>
          <w:b/>
          <w:bCs/>
          <w:iCs/>
          <w:sz w:val="24"/>
          <w:szCs w:val="24"/>
        </w:rPr>
        <w:t xml:space="preserve">CARGO AUXILIAR DE </w:t>
      </w:r>
      <w:r w:rsidR="00B62003">
        <w:rPr>
          <w:b/>
          <w:bCs/>
          <w:iCs/>
          <w:sz w:val="24"/>
          <w:szCs w:val="24"/>
        </w:rPr>
        <w:t>SERVIÇOS GERAIS</w:t>
      </w:r>
      <w:r w:rsidR="00B62003" w:rsidRPr="00B62003">
        <w:rPr>
          <w:b/>
          <w:bCs/>
          <w:iCs/>
          <w:sz w:val="24"/>
          <w:szCs w:val="24"/>
        </w:rPr>
        <w:t xml:space="preserve">: </w:t>
      </w:r>
    </w:p>
    <w:p w:rsidR="007325C5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 xml:space="preserve">A) DESCRIÇÃO SINTÉTICA: Executar trabalhos rotineiros de limpeza em geral dos bens que compõe o acervo do patrimônio municipal; ajudar na remoção ou arrumação de móveis e utensílios; executar trabalhos rotineiros de limpeza nas diversas dependências da administração municipal, executar trabalhos de cozinha relativos </w:t>
      </w:r>
      <w:proofErr w:type="gramStart"/>
      <w:r w:rsidRPr="00B62003">
        <w:rPr>
          <w:iCs/>
          <w:sz w:val="24"/>
          <w:szCs w:val="24"/>
        </w:rPr>
        <w:t>a</w:t>
      </w:r>
      <w:proofErr w:type="gramEnd"/>
      <w:r w:rsidRPr="00B62003">
        <w:rPr>
          <w:iCs/>
          <w:sz w:val="24"/>
          <w:szCs w:val="24"/>
        </w:rPr>
        <w:t xml:space="preserve"> preparação de alimentos.      </w:t>
      </w:r>
    </w:p>
    <w:p w:rsidR="00B62003" w:rsidRDefault="00B62003" w:rsidP="00897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B62003">
        <w:rPr>
          <w:sz w:val="24"/>
          <w:szCs w:val="24"/>
        </w:rPr>
        <w:t xml:space="preserve">DESCRIÇÃO ANALÍTICA: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</w:t>
      </w:r>
      <w:r w:rsidRPr="00B62003">
        <w:rPr>
          <w:sz w:val="24"/>
          <w:szCs w:val="24"/>
        </w:rPr>
        <w:lastRenderedPageBreak/>
        <w:t xml:space="preserve">alimentícios fornecidos para serem utilizados correspondem à quantidade e às especificações das refeições; manter livres de contaminação ou  deterioração  os  víveres  sob  sua  guarda;  zelar  para  que  o  material  e 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         </w:t>
      </w:r>
    </w:p>
    <w:p w:rsid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CONDIÇÕES DE TRABALHO:</w:t>
      </w:r>
    </w:p>
    <w:p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 xml:space="preserve">GERAL: Carga Horária Semanal de 40 horas. </w:t>
      </w:r>
    </w:p>
    <w:p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 xml:space="preserve">OUTRAS: Sujeito a uso de equipamentos de proteção individual e ao uso de uniforme.                                                                                                                                </w:t>
      </w:r>
    </w:p>
    <w:p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b/>
          <w:bCs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REQUISITOS PARA PROVIMENTO:</w:t>
      </w:r>
    </w:p>
    <w:p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>INSTRUÇÃO: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Ensino Fundamental Incompleto</w:t>
      </w:r>
      <w:r w:rsidR="00055E76"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(5ª série ou 6º ano)</w:t>
      </w:r>
    </w:p>
    <w:p w:rsidR="00B62003" w:rsidRPr="007325C5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>IDADE: Mínima de 18 anos</w:t>
      </w:r>
    </w:p>
    <w:bookmarkEnd w:id="2"/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§</w:t>
      </w:r>
      <w:r w:rsidR="007D15F0">
        <w:rPr>
          <w:b/>
          <w:bCs/>
          <w:sz w:val="24"/>
          <w:szCs w:val="24"/>
        </w:rPr>
        <w:t>2</w:t>
      </w:r>
      <w:r w:rsidRPr="00B84AA4">
        <w:rPr>
          <w:b/>
          <w:bCs/>
          <w:sz w:val="24"/>
          <w:szCs w:val="24"/>
        </w:rPr>
        <w:t>º</w:t>
      </w:r>
      <w:r w:rsidRPr="00B84AA4">
        <w:rPr>
          <w:sz w:val="24"/>
          <w:szCs w:val="24"/>
        </w:rPr>
        <w:t xml:space="preserve"> Além do salário base citado no </w:t>
      </w:r>
      <w:r w:rsidRPr="006F08FB">
        <w:rPr>
          <w:i/>
          <w:iCs/>
          <w:sz w:val="24"/>
          <w:szCs w:val="24"/>
        </w:rPr>
        <w:t>caput</w:t>
      </w:r>
      <w:r>
        <w:rPr>
          <w:sz w:val="24"/>
          <w:szCs w:val="24"/>
        </w:rPr>
        <w:t xml:space="preserve"> deste artigo</w:t>
      </w:r>
      <w:r w:rsidRPr="00B84AA4">
        <w:rPr>
          <w:sz w:val="24"/>
          <w:szCs w:val="24"/>
        </w:rPr>
        <w:t xml:space="preserve">, o cargo de </w:t>
      </w:r>
      <w:r w:rsidRPr="00B84AA4">
        <w:rPr>
          <w:b/>
          <w:bCs/>
          <w:sz w:val="24"/>
          <w:szCs w:val="24"/>
        </w:rPr>
        <w:t>AUXILIAR DE SERVIÇOS GERAIS</w:t>
      </w:r>
      <w:r w:rsidRPr="00B84AA4">
        <w:rPr>
          <w:sz w:val="24"/>
          <w:szCs w:val="24"/>
        </w:rPr>
        <w:t xml:space="preserve"> fará jus a um acréscimo de 40% (quarenta por cento) calculado sobre o padrão de referência municipal, a título de adicional de insalubridade.</w:t>
      </w: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>Art. 2º</w:t>
      </w:r>
      <w:r w:rsidRPr="00B84AA4">
        <w:rPr>
          <w:sz w:val="24"/>
          <w:szCs w:val="24"/>
        </w:rPr>
        <w:t xml:space="preserve"> A contratação temporária de </w:t>
      </w:r>
      <w:r>
        <w:rPr>
          <w:sz w:val="24"/>
          <w:szCs w:val="24"/>
        </w:rPr>
        <w:t>profission</w:t>
      </w:r>
      <w:r w:rsidR="00B77584">
        <w:rPr>
          <w:sz w:val="24"/>
          <w:szCs w:val="24"/>
        </w:rPr>
        <w:t>al</w:t>
      </w:r>
      <w:r w:rsidRPr="00B84AA4">
        <w:rPr>
          <w:sz w:val="24"/>
          <w:szCs w:val="24"/>
        </w:rPr>
        <w:t xml:space="preserve"> de que trata o artigo 1º, tem por finalidade atender a demanda </w:t>
      </w:r>
      <w:r w:rsidR="009D1F5A">
        <w:rPr>
          <w:sz w:val="24"/>
          <w:szCs w:val="24"/>
        </w:rPr>
        <w:t xml:space="preserve">da </w:t>
      </w:r>
      <w:r w:rsidR="009D1F5A" w:rsidRPr="009D6E28">
        <w:rPr>
          <w:sz w:val="24"/>
          <w:szCs w:val="24"/>
        </w:rPr>
        <w:t>Secretaria da Administração e parte da Secretaria da Educação.</w:t>
      </w: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:rsidR="00B84AA4" w:rsidRPr="00B84AA4" w:rsidRDefault="00B84AA4" w:rsidP="009D1F5A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3º</w:t>
      </w:r>
      <w:r w:rsidRPr="00B84AA4">
        <w:rPr>
          <w:sz w:val="24"/>
          <w:szCs w:val="24"/>
        </w:rPr>
        <w:t xml:space="preserve"> O Processo </w:t>
      </w:r>
      <w:r w:rsidR="009D1F5A">
        <w:rPr>
          <w:sz w:val="24"/>
          <w:szCs w:val="24"/>
        </w:rPr>
        <w:t>de seleção do ocupante do cargo temporário</w:t>
      </w:r>
      <w:r w:rsidRPr="00B84AA4">
        <w:rPr>
          <w:sz w:val="24"/>
          <w:szCs w:val="24"/>
        </w:rPr>
        <w:t xml:space="preserve"> de que trata o caput do artigo 1º, </w:t>
      </w:r>
      <w:r w:rsidR="009D1F5A">
        <w:rPr>
          <w:sz w:val="24"/>
          <w:szCs w:val="24"/>
        </w:rPr>
        <w:t>dar-se-á mediante a publicação de</w:t>
      </w:r>
      <w:r w:rsidRPr="00B84AA4">
        <w:rPr>
          <w:sz w:val="24"/>
          <w:szCs w:val="24"/>
        </w:rPr>
        <w:t xml:space="preserve"> edital de processo seletivo simplificado, nos termos da lei.</w:t>
      </w:r>
    </w:p>
    <w:p w:rsidR="00B84AA4" w:rsidRPr="00B84AA4" w:rsidRDefault="00B84AA4" w:rsidP="00897875">
      <w:pPr>
        <w:spacing w:line="276" w:lineRule="auto"/>
        <w:ind w:firstLine="1134"/>
        <w:jc w:val="both"/>
        <w:rPr>
          <w:sz w:val="24"/>
          <w:szCs w:val="24"/>
        </w:rPr>
      </w:pP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4º</w:t>
      </w:r>
      <w:r w:rsidRPr="00B84AA4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 xml:space="preserve">Parágrafo único. </w:t>
      </w:r>
      <w:r w:rsidRPr="00B84AA4">
        <w:rPr>
          <w:sz w:val="24"/>
          <w:szCs w:val="24"/>
        </w:rPr>
        <w:t xml:space="preserve">A contratação será </w:t>
      </w:r>
      <w:r>
        <w:rPr>
          <w:sz w:val="24"/>
          <w:szCs w:val="24"/>
        </w:rPr>
        <w:t>por prazo determinado</w:t>
      </w:r>
      <w:r w:rsidR="009D1F5A">
        <w:rPr>
          <w:sz w:val="24"/>
          <w:szCs w:val="24"/>
        </w:rPr>
        <w:t xml:space="preserve"> e improrrogável</w:t>
      </w:r>
      <w:r>
        <w:rPr>
          <w:sz w:val="24"/>
          <w:szCs w:val="24"/>
        </w:rPr>
        <w:t xml:space="preserve"> de </w:t>
      </w:r>
      <w:r w:rsidR="009D1F5A">
        <w:rPr>
          <w:b/>
          <w:bCs/>
          <w:sz w:val="24"/>
          <w:szCs w:val="24"/>
        </w:rPr>
        <w:t>12</w:t>
      </w:r>
      <w:r w:rsidRPr="00B84AA4">
        <w:rPr>
          <w:b/>
          <w:bCs/>
          <w:sz w:val="24"/>
          <w:szCs w:val="24"/>
        </w:rPr>
        <w:t xml:space="preserve"> (</w:t>
      </w:r>
      <w:r w:rsidR="009D1F5A">
        <w:rPr>
          <w:b/>
          <w:bCs/>
          <w:sz w:val="24"/>
          <w:szCs w:val="24"/>
        </w:rPr>
        <w:t>doze</w:t>
      </w:r>
      <w:r w:rsidRPr="00B84AA4">
        <w:rPr>
          <w:b/>
          <w:bCs/>
          <w:sz w:val="24"/>
          <w:szCs w:val="24"/>
        </w:rPr>
        <w:t>) meses</w:t>
      </w:r>
      <w:r w:rsidR="009D1F5A">
        <w:rPr>
          <w:b/>
          <w:bCs/>
          <w:sz w:val="24"/>
          <w:szCs w:val="24"/>
        </w:rPr>
        <w:t>.</w:t>
      </w:r>
    </w:p>
    <w:p w:rsidR="00897875" w:rsidRDefault="00B84AA4" w:rsidP="00897875">
      <w:pPr>
        <w:spacing w:line="276" w:lineRule="auto"/>
        <w:jc w:val="both"/>
        <w:rPr>
          <w:rFonts w:eastAsia="Microsoft YaHei"/>
          <w:b/>
          <w:bCs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</w:p>
    <w:p w:rsidR="00897875" w:rsidRDefault="00897875" w:rsidP="008C3F23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  <w:r w:rsidR="00B84AA4" w:rsidRPr="00B84AA4">
        <w:rPr>
          <w:rFonts w:eastAsia="Microsoft YaHei"/>
          <w:b/>
          <w:bCs/>
          <w:kern w:val="1"/>
          <w:sz w:val="24"/>
          <w:szCs w:val="24"/>
        </w:rPr>
        <w:t>Art. 5°</w:t>
      </w:r>
      <w:r w:rsidR="00B84AA4" w:rsidRPr="00B84AA4">
        <w:rPr>
          <w:rFonts w:eastAsia="Microsoft YaHei"/>
          <w:kern w:val="1"/>
          <w:sz w:val="24"/>
          <w:szCs w:val="24"/>
        </w:rPr>
        <w:t xml:space="preserve"> </w:t>
      </w:r>
      <w:bookmarkStart w:id="3" w:name="_Hlk14089014"/>
      <w:r w:rsidR="008C3F23" w:rsidRPr="008C3F23">
        <w:rPr>
          <w:rFonts w:eastAsia="Microsoft YaHei"/>
          <w:kern w:val="1"/>
          <w:sz w:val="24"/>
          <w:szCs w:val="24"/>
        </w:rPr>
        <w:t>A despesa decorrente desta Lei correrá por conta da seguinte dotação orçamentária:</w:t>
      </w:r>
    </w:p>
    <w:bookmarkEnd w:id="3"/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3 SECRET. DA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1 SECRET. DA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04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04.122 Administração Geral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04.122.0021 Administração Governamental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 xml:space="preserve">04.122.0021.2004 Manut. </w:t>
      </w:r>
      <w:proofErr w:type="spellStart"/>
      <w:r w:rsidRPr="009D6E28">
        <w:rPr>
          <w:kern w:val="2"/>
          <w:sz w:val="24"/>
          <w:szCs w:val="24"/>
        </w:rPr>
        <w:t>Desenv</w:t>
      </w:r>
      <w:proofErr w:type="spellEnd"/>
      <w:r w:rsidRPr="009D6E28">
        <w:rPr>
          <w:kern w:val="2"/>
          <w:sz w:val="24"/>
          <w:szCs w:val="24"/>
        </w:rPr>
        <w:t>. Ativ. Sec.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 xml:space="preserve">3.3.1.90.04 Contratação por tempo determinado - Conta nº 32200 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lastRenderedPageBreak/>
        <w:t>3.3.1.90.13. Obrigações patronais - Conta nº 30100</w:t>
      </w:r>
    </w:p>
    <w:p w:rsidR="00897875" w:rsidRDefault="009D6E28" w:rsidP="009D6E28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3.3.3.90.46 Auxílio-alimentação - Conta nº 31800</w:t>
      </w:r>
    </w:p>
    <w:p w:rsidR="009D6E28" w:rsidRPr="009D6E28" w:rsidRDefault="009D6E28" w:rsidP="009D6E28">
      <w:pPr>
        <w:spacing w:line="276" w:lineRule="auto"/>
        <w:ind w:left="709"/>
        <w:jc w:val="both"/>
        <w:rPr>
          <w:b/>
          <w:bCs/>
          <w:sz w:val="24"/>
          <w:szCs w:val="24"/>
        </w:rPr>
      </w:pPr>
    </w:p>
    <w:p w:rsid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>Art.</w:t>
      </w:r>
      <w:r w:rsidR="007325C5">
        <w:rPr>
          <w:b/>
          <w:bCs/>
          <w:sz w:val="24"/>
          <w:szCs w:val="24"/>
        </w:rPr>
        <w:t xml:space="preserve"> </w:t>
      </w:r>
      <w:r w:rsidR="008C3F23">
        <w:rPr>
          <w:b/>
          <w:bCs/>
          <w:sz w:val="24"/>
          <w:szCs w:val="24"/>
        </w:rPr>
        <w:t>6</w:t>
      </w:r>
      <w:r w:rsidR="007325C5">
        <w:rPr>
          <w:b/>
          <w:bCs/>
          <w:sz w:val="24"/>
          <w:szCs w:val="24"/>
        </w:rPr>
        <w:t>º</w:t>
      </w:r>
      <w:r w:rsidR="007D5B36" w:rsidRPr="007D5B36">
        <w:rPr>
          <w:sz w:val="24"/>
          <w:szCs w:val="24"/>
        </w:rPr>
        <w:t xml:space="preserve"> Faz parte da presente Lei a minuta do Contrato Administrativo de Serviço Temporário.</w:t>
      </w:r>
    </w:p>
    <w:p w:rsidR="00661E5A" w:rsidRDefault="00661E5A" w:rsidP="00897875">
      <w:pPr>
        <w:spacing w:line="276" w:lineRule="auto"/>
        <w:jc w:val="both"/>
        <w:rPr>
          <w:sz w:val="24"/>
          <w:szCs w:val="24"/>
        </w:rPr>
      </w:pPr>
    </w:p>
    <w:p w:rsidR="009D6E28" w:rsidRPr="009D6E28" w:rsidRDefault="00661E5A" w:rsidP="009D6E28">
      <w:pPr>
        <w:ind w:firstLine="709"/>
        <w:jc w:val="both"/>
        <w:rPr>
          <w:rFonts w:eastAsia="OratorBT-FifteenPitch"/>
          <w:kern w:val="2"/>
          <w:sz w:val="24"/>
          <w:szCs w:val="24"/>
        </w:rPr>
      </w:pPr>
      <w:r w:rsidRPr="009D6E28">
        <w:rPr>
          <w:rFonts w:eastAsia="OratorBT-FifteenPitch"/>
          <w:b/>
          <w:bCs/>
          <w:sz w:val="24"/>
          <w:szCs w:val="24"/>
          <w:lang w:eastAsia="en-US"/>
        </w:rPr>
        <w:t>Art. 7º</w:t>
      </w:r>
      <w:r w:rsidRPr="009D6E28">
        <w:rPr>
          <w:rFonts w:eastAsia="OratorBT-FifteenPitch"/>
          <w:sz w:val="24"/>
          <w:szCs w:val="24"/>
          <w:lang w:eastAsia="en-US"/>
        </w:rPr>
        <w:t xml:space="preserve"> </w:t>
      </w:r>
      <w:r w:rsidR="009D6E28" w:rsidRPr="009D6E28">
        <w:rPr>
          <w:rFonts w:eastAsia="OratorBT-FifteenPitch"/>
          <w:kern w:val="2"/>
          <w:sz w:val="24"/>
          <w:szCs w:val="24"/>
        </w:rPr>
        <w:t>Fica o Poder Executivo autorizado a abrir Crédito Adicional Suplementar no valor de R$ 3.000,00 (três mil reais) no Orçamento de 2022, Lei Municipal n° 1.354, de 10 de dezembro de 2021, nas seguintes dotações: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3 SECRET. DA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1 SECRET. DA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04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04.122 Administração Geral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04.122.0021 Administração Governamental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 xml:space="preserve">04.122.0021. 2004 Manut. </w:t>
      </w:r>
      <w:proofErr w:type="spellStart"/>
      <w:r w:rsidRPr="009D6E28">
        <w:rPr>
          <w:kern w:val="2"/>
          <w:sz w:val="24"/>
          <w:szCs w:val="24"/>
        </w:rPr>
        <w:t>Desenv</w:t>
      </w:r>
      <w:proofErr w:type="spellEnd"/>
      <w:r w:rsidRPr="009D6E28">
        <w:rPr>
          <w:kern w:val="2"/>
          <w:sz w:val="24"/>
          <w:szCs w:val="24"/>
        </w:rPr>
        <w:t>. Ativ. Sec. Administração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 xml:space="preserve">3.3.1.90.04. Contratação por tempo determinado 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 xml:space="preserve">Conta nº 32200 (0001 Recurso livre) </w:t>
      </w:r>
      <w:r w:rsidRPr="009D6E28">
        <w:rPr>
          <w:kern w:val="2"/>
          <w:sz w:val="24"/>
          <w:szCs w:val="24"/>
        </w:rPr>
        <w:tab/>
        <w:t>R$ 2.400,00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>3.3.1.90.13. Obrigações patronais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left="709" w:right="9"/>
        <w:rPr>
          <w:kern w:val="2"/>
          <w:sz w:val="24"/>
          <w:szCs w:val="24"/>
        </w:rPr>
      </w:pPr>
      <w:r w:rsidRPr="009D6E28">
        <w:rPr>
          <w:kern w:val="2"/>
          <w:sz w:val="24"/>
          <w:szCs w:val="24"/>
        </w:rPr>
        <w:t xml:space="preserve">Conta nº 30100 (0001 Recurso livre) </w:t>
      </w:r>
      <w:r w:rsidRPr="009D6E28">
        <w:rPr>
          <w:kern w:val="2"/>
          <w:sz w:val="24"/>
          <w:szCs w:val="24"/>
        </w:rPr>
        <w:tab/>
        <w:t>R$ 600,00</w:t>
      </w:r>
    </w:p>
    <w:p w:rsidR="009D6E28" w:rsidRPr="009D6E28" w:rsidRDefault="009D6E28" w:rsidP="009D6E28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</w:p>
    <w:p w:rsidR="009D6E28" w:rsidRPr="009D6E28" w:rsidRDefault="009D6E28" w:rsidP="009D6E28">
      <w:pPr>
        <w:widowControl w:val="0"/>
        <w:suppressAutoHyphens/>
        <w:autoSpaceDE/>
        <w:autoSpaceDN/>
        <w:ind w:firstLine="709"/>
        <w:jc w:val="both"/>
        <w:rPr>
          <w:rFonts w:eastAsia="OratorBT-FifteenPitch"/>
          <w:kern w:val="2"/>
          <w:sz w:val="24"/>
          <w:szCs w:val="24"/>
        </w:rPr>
      </w:pPr>
      <w:r w:rsidRPr="009D6E28">
        <w:rPr>
          <w:rFonts w:eastAsia="OratorBT-FifteenPitch"/>
          <w:b/>
          <w:bCs/>
          <w:kern w:val="2"/>
          <w:sz w:val="24"/>
          <w:szCs w:val="24"/>
        </w:rPr>
        <w:t>Art. 8º</w:t>
      </w:r>
      <w:r>
        <w:rPr>
          <w:rFonts w:eastAsia="OratorBT-FifteenPitch"/>
          <w:kern w:val="2"/>
          <w:sz w:val="24"/>
          <w:szCs w:val="24"/>
        </w:rPr>
        <w:t xml:space="preserve"> </w:t>
      </w:r>
      <w:r w:rsidRPr="009D6E28">
        <w:rPr>
          <w:rFonts w:eastAsia="OratorBT-FifteenPitch"/>
          <w:kern w:val="2"/>
          <w:sz w:val="24"/>
          <w:szCs w:val="24"/>
        </w:rPr>
        <w:t>Para atender as despesas previstas no artigo 7º servirá como recurso o Superávit Financeiro do exercício de 2021, no valor de R$ 3.000,00 (três mil reais) do Recurso 0001 – Livre.</w:t>
      </w:r>
    </w:p>
    <w:p w:rsidR="00661E5A" w:rsidRPr="00661E5A" w:rsidRDefault="00661E5A" w:rsidP="009D6E28">
      <w:pPr>
        <w:autoSpaceDE/>
        <w:autoSpaceDN/>
        <w:ind w:firstLine="709"/>
        <w:jc w:val="both"/>
        <w:rPr>
          <w:rFonts w:eastAsia="OratorBT-FifteenPitch"/>
          <w:sz w:val="24"/>
          <w:szCs w:val="24"/>
          <w:lang w:eastAsia="en-US"/>
        </w:rPr>
      </w:pPr>
    </w:p>
    <w:p w:rsidR="007D5B36" w:rsidRP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 xml:space="preserve">Art. </w:t>
      </w:r>
      <w:r w:rsidR="00661E5A">
        <w:rPr>
          <w:b/>
          <w:bCs/>
          <w:sz w:val="24"/>
          <w:szCs w:val="24"/>
        </w:rPr>
        <w:t>9</w:t>
      </w:r>
      <w:r w:rsidR="007D5B36"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  <w:r w:rsidR="008C3F23">
        <w:rPr>
          <w:sz w:val="24"/>
          <w:szCs w:val="24"/>
        </w:rPr>
        <w:t>.</w:t>
      </w:r>
    </w:p>
    <w:p w:rsidR="007D5B36" w:rsidRPr="007D5B36" w:rsidRDefault="007D5B36" w:rsidP="00897875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:rsidR="007D5B36" w:rsidRDefault="007D5B36" w:rsidP="00897875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:rsidR="007D5B36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9D1F5A">
        <w:rPr>
          <w:bCs/>
          <w:color w:val="000000"/>
          <w:sz w:val="24"/>
          <w:szCs w:val="24"/>
        </w:rPr>
        <w:t>03 de novembro</w:t>
      </w:r>
      <w:r w:rsidR="00C0571D">
        <w:rPr>
          <w:bCs/>
          <w:color w:val="000000"/>
          <w:sz w:val="24"/>
          <w:szCs w:val="24"/>
        </w:rPr>
        <w:t xml:space="preserve"> de 2022</w:t>
      </w:r>
      <w:r>
        <w:rPr>
          <w:bCs/>
          <w:color w:val="000000"/>
          <w:sz w:val="24"/>
          <w:szCs w:val="24"/>
        </w:rPr>
        <w:t>.</w:t>
      </w:r>
    </w:p>
    <w:p w:rsidR="007325C5" w:rsidRDefault="007325C5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7D5B36" w:rsidRDefault="007D5B36" w:rsidP="00897875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:rsidR="007D5B36" w:rsidRDefault="003D35CE" w:rsidP="00897875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GILMAR FÜHR </w:t>
      </w:r>
    </w:p>
    <w:p w:rsidR="00DD7FFC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Prefeito Municipal</w:t>
      </w:r>
      <w:r w:rsidR="003D35CE">
        <w:rPr>
          <w:bCs/>
          <w:color w:val="000000"/>
          <w:sz w:val="24"/>
          <w:szCs w:val="24"/>
        </w:rPr>
        <w:t>.</w:t>
      </w:r>
    </w:p>
    <w:p w:rsidR="00C0571D" w:rsidRDefault="00C0571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EE2FB9" w:rsidRDefault="00EE2FB9" w:rsidP="00EE2FB9">
      <w:pPr>
        <w:pStyle w:val="Ttulo"/>
        <w:spacing w:before="120" w:after="120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 xml:space="preserve">051, </w:t>
      </w:r>
      <w:r w:rsidRPr="000B162A">
        <w:rPr>
          <w:u w:val="single"/>
        </w:rPr>
        <w:t xml:space="preserve">DE </w:t>
      </w:r>
      <w:r>
        <w:rPr>
          <w:u w:val="single"/>
        </w:rPr>
        <w:t>03 DE NOVEMBRO DE 2022</w:t>
      </w:r>
      <w:r w:rsidRPr="000B162A">
        <w:rPr>
          <w:u w:val="single"/>
        </w:rPr>
        <w:t>.</w:t>
      </w:r>
    </w:p>
    <w:p w:rsidR="00EE2FB9" w:rsidRPr="000B162A" w:rsidRDefault="00EE2FB9" w:rsidP="00EE2FB9">
      <w:pPr>
        <w:pStyle w:val="Ttulo"/>
        <w:spacing w:before="120" w:after="120"/>
        <w:rPr>
          <w:u w:val="single"/>
        </w:rPr>
      </w:pPr>
    </w:p>
    <w:p w:rsidR="00EE2FB9" w:rsidRDefault="00EE2FB9" w:rsidP="00EE2FB9">
      <w:pPr>
        <w:tabs>
          <w:tab w:val="right" w:leader="dot" w:pos="8827"/>
        </w:tabs>
        <w:autoSpaceDE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O presente projeto de Lei</w:t>
      </w:r>
      <w:proofErr w:type="gramStart"/>
      <w:r>
        <w:rPr>
          <w:rFonts w:eastAsia="Calibri"/>
          <w:sz w:val="24"/>
          <w:szCs w:val="24"/>
          <w:lang w:eastAsia="en-US"/>
        </w:rPr>
        <w:t>, tem</w:t>
      </w:r>
      <w:proofErr w:type="gramEnd"/>
      <w:r>
        <w:rPr>
          <w:rFonts w:eastAsia="Calibri"/>
          <w:sz w:val="24"/>
          <w:szCs w:val="24"/>
          <w:lang w:eastAsia="en-US"/>
        </w:rPr>
        <w:t xml:space="preserve"> por objetivo a contratação temporária de excepcional interesse público de um auxiliar de serviços gerais, em número certo e por prazo determinado.</w:t>
      </w:r>
    </w:p>
    <w:p w:rsidR="00EE2FB9" w:rsidRDefault="00EE2FB9" w:rsidP="00EE2F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há a autorização constitucional para a contratação temporária no serviço público que encontra amparo no artigo 37, IX, da Constituição da República, segundo o qual “a lei estabelecerá os casos de contratação por tempo determinado para atender à necessidade temporária de excepcional interesse público”;</w:t>
      </w:r>
    </w:p>
    <w:p w:rsidR="00EE2FB9" w:rsidRDefault="00EE2FB9" w:rsidP="00EE2F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Importante ressaltar e esclarecer que não há no Quadro, profissionais suficientes para remanejar ao ponto de atender a demanda que se apresenta.</w:t>
      </w:r>
    </w:p>
    <w:p w:rsidR="00EE2FB9" w:rsidRDefault="00EE2FB9" w:rsidP="00EE2F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projeto traz o período determinado e improrrogável de contratação de </w:t>
      </w:r>
      <w:proofErr w:type="gramStart"/>
      <w:r>
        <w:rPr>
          <w:sz w:val="24"/>
          <w:szCs w:val="24"/>
        </w:rPr>
        <w:t>12 (doze) meses, período</w:t>
      </w:r>
      <w:proofErr w:type="gramEnd"/>
      <w:r>
        <w:rPr>
          <w:sz w:val="24"/>
          <w:szCs w:val="24"/>
        </w:rPr>
        <w:t xml:space="preserve"> este considerado como suficiente para a realização de concurso público para suprir esta demanda. </w:t>
      </w:r>
    </w:p>
    <w:p w:rsidR="00EE2FB9" w:rsidRDefault="00EE2FB9" w:rsidP="00EE2F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A2E17">
        <w:rPr>
          <w:sz w:val="24"/>
          <w:szCs w:val="24"/>
        </w:rPr>
        <w:t>Em tempo, informa-se a dispensa da estimativa do impacto orçamentário e financeiro, pois o valor total da contratação é inferi</w:t>
      </w:r>
      <w:r>
        <w:rPr>
          <w:sz w:val="24"/>
          <w:szCs w:val="24"/>
        </w:rPr>
        <w:t>or</w:t>
      </w:r>
      <w:r w:rsidRPr="00CA2E17">
        <w:rPr>
          <w:sz w:val="24"/>
          <w:szCs w:val="24"/>
        </w:rPr>
        <w:t xml:space="preserve"> a 20 vezes o menor padrão de vencimentos do Município, como prevê o §2º do artigo 16 da Lei Municipal </w:t>
      </w:r>
      <w:proofErr w:type="gramStart"/>
      <w:r w:rsidRPr="00CA2E17">
        <w:rPr>
          <w:sz w:val="24"/>
          <w:szCs w:val="24"/>
        </w:rPr>
        <w:t>nº1.</w:t>
      </w:r>
      <w:proofErr w:type="gramEnd"/>
      <w:r w:rsidRPr="00CA2E17">
        <w:rPr>
          <w:sz w:val="24"/>
          <w:szCs w:val="24"/>
        </w:rPr>
        <w:t>344, de 18 de outubro de 2021 que dispõe sobre as diretrizes orçamentárias para o exercício financeiro de 2022 e dá outras providências.”, combinado com o § 3º do artigo 16 da LRF.</w:t>
      </w:r>
      <w:r>
        <w:rPr>
          <w:sz w:val="24"/>
          <w:szCs w:val="24"/>
        </w:rPr>
        <w:t xml:space="preserve"> </w:t>
      </w:r>
    </w:p>
    <w:p w:rsidR="00EE2FB9" w:rsidRPr="00741114" w:rsidRDefault="00EE2FB9" w:rsidP="00EE2FB9">
      <w:pPr>
        <w:widowControl w:val="0"/>
        <w:tabs>
          <w:tab w:val="right" w:leader="dot" w:pos="8827"/>
        </w:tabs>
        <w:suppressAutoHyphens/>
        <w:autoSpaceDE/>
        <w:autoSpaceDN/>
        <w:spacing w:before="120" w:after="120" w:line="360" w:lineRule="auto"/>
        <w:ind w:firstLine="890"/>
        <w:jc w:val="both"/>
        <w:rPr>
          <w:rFonts w:eastAsia="SimSun"/>
          <w:kern w:val="2"/>
          <w:sz w:val="24"/>
          <w:szCs w:val="24"/>
          <w:lang w:eastAsia="zh-CN" w:bidi="hi-IN"/>
        </w:rPr>
      </w:pPr>
      <w:proofErr w:type="gramStart"/>
      <w:r>
        <w:rPr>
          <w:rFonts w:eastAsia="SimSun"/>
          <w:kern w:val="2"/>
          <w:sz w:val="24"/>
          <w:szCs w:val="24"/>
          <w:lang w:eastAsia="zh-CN" w:bidi="hi-IN"/>
        </w:rPr>
        <w:t>A situação acima exposta</w:t>
      </w:r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, como é de conhecimento, por tratar-se de recursos não previstos no orçamento municipal para o ano de 2022, obriga o Administrador a propor, por meio de projeto de lei, a inclusão de um crédito adicional especial e um crédito adicional suplementar à LEI MUNICIPAL N°1.354, DE 10 DE DEZEMBRO DE 2021, que </w:t>
      </w:r>
      <w:r w:rsidRPr="00741114">
        <w:rPr>
          <w:rFonts w:eastAsia="SimSun"/>
          <w:i/>
          <w:iCs/>
          <w:kern w:val="2"/>
          <w:sz w:val="24"/>
          <w:szCs w:val="24"/>
          <w:lang w:eastAsia="zh-CN" w:bidi="hi-IN"/>
        </w:rPr>
        <w:t>“ESTIMA A RECEITA E FIXA A DESPESA DO MUNICÍPIO DE PRESIDENTE LUCENA-RS PARA O EXERCÍCIO FINANCEIRO DE 2022</w:t>
      </w:r>
      <w:r w:rsidRPr="00741114">
        <w:rPr>
          <w:rFonts w:eastAsia="SimSun"/>
          <w:bCs/>
          <w:i/>
          <w:kern w:val="2"/>
          <w:sz w:val="24"/>
          <w:szCs w:val="24"/>
          <w:lang w:eastAsia="zh-CN" w:bidi="hi-IN"/>
        </w:rPr>
        <w:t xml:space="preserve">”, </w:t>
      </w:r>
      <w:r w:rsidRPr="00741114">
        <w:rPr>
          <w:rFonts w:eastAsia="SimSun"/>
          <w:kern w:val="2"/>
          <w:sz w:val="24"/>
          <w:szCs w:val="24"/>
          <w:lang w:eastAsia="zh-CN" w:bidi="hi-IN"/>
        </w:rPr>
        <w:t>consoante disposto na Lei Federal 4.320/1964.</w:t>
      </w:r>
      <w:proofErr w:type="gramEnd"/>
    </w:p>
    <w:p w:rsidR="00EE2FB9" w:rsidRPr="00741114" w:rsidRDefault="00EE2FB9" w:rsidP="00EE2FB9">
      <w:pPr>
        <w:widowControl w:val="0"/>
        <w:tabs>
          <w:tab w:val="right" w:leader="dot" w:pos="8827"/>
        </w:tabs>
        <w:suppressAutoHyphens/>
        <w:autoSpaceDE/>
        <w:autoSpaceDN/>
        <w:spacing w:before="120" w:after="120" w:line="360" w:lineRule="auto"/>
        <w:ind w:firstLine="89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:rsidR="00EE2FB9" w:rsidRPr="00741114" w:rsidRDefault="00EE2FB9" w:rsidP="00EE2FB9">
      <w:pPr>
        <w:widowControl w:val="0"/>
        <w:tabs>
          <w:tab w:val="right" w:leader="dot" w:pos="8827"/>
        </w:tabs>
        <w:suppressAutoHyphens/>
        <w:autoSpaceDE/>
        <w:autoSpaceDN/>
        <w:spacing w:before="120" w:after="120" w:line="360" w:lineRule="auto"/>
        <w:ind w:firstLine="890"/>
        <w:jc w:val="both"/>
        <w:rPr>
          <w:rFonts w:eastAsia="SimSun"/>
          <w:kern w:val="2"/>
          <w:sz w:val="24"/>
          <w:szCs w:val="24"/>
          <w:lang w:eastAsia="zh-CN" w:bidi="hi-IN"/>
        </w:rPr>
      </w:pPr>
      <w:proofErr w:type="gramStart"/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</w:t>
      </w:r>
      <w:r w:rsidRPr="00741114">
        <w:rPr>
          <w:rFonts w:eastAsia="SimSun"/>
          <w:kern w:val="2"/>
          <w:sz w:val="24"/>
          <w:szCs w:val="24"/>
          <w:lang w:eastAsia="zh-CN" w:bidi="hi-IN"/>
        </w:rPr>
        <w:lastRenderedPageBreak/>
        <w:t>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</w:t>
      </w:r>
      <w:proofErr w:type="gramEnd"/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</w:p>
    <w:p w:rsidR="00EE2FB9" w:rsidRPr="00741114" w:rsidRDefault="00EE2FB9" w:rsidP="00EE2FB9">
      <w:pPr>
        <w:widowControl w:val="0"/>
        <w:tabs>
          <w:tab w:val="right" w:leader="dot" w:pos="8827"/>
        </w:tabs>
        <w:suppressAutoHyphens/>
        <w:autoSpaceDE/>
        <w:autoSpaceDN/>
        <w:spacing w:before="120" w:after="120" w:line="360" w:lineRule="auto"/>
        <w:ind w:firstLine="89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</w:t>
      </w:r>
      <w:proofErr w:type="gramStart"/>
      <w:r w:rsidRPr="00741114">
        <w:rPr>
          <w:rFonts w:eastAsia="SimSun"/>
          <w:kern w:val="2"/>
          <w:sz w:val="24"/>
          <w:szCs w:val="24"/>
          <w:lang w:eastAsia="zh-CN" w:bidi="hi-IN"/>
        </w:rPr>
        <w:t>acompanhados</w:t>
      </w:r>
      <w:proofErr w:type="gramEnd"/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:rsidR="00EE2FB9" w:rsidRPr="00741114" w:rsidRDefault="00EE2FB9" w:rsidP="00EE2FB9">
      <w:pPr>
        <w:widowControl w:val="0"/>
        <w:tabs>
          <w:tab w:val="right" w:leader="dot" w:pos="8827"/>
        </w:tabs>
        <w:suppressAutoHyphens/>
        <w:autoSpaceDE/>
        <w:autoSpaceDN/>
        <w:spacing w:before="120" w:after="120" w:line="360" w:lineRule="auto"/>
        <w:ind w:firstLine="89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741114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no vertente Projeto de Lei, provenientes, </w:t>
      </w:r>
      <w:r w:rsidRPr="005015E9">
        <w:rPr>
          <w:rFonts w:eastAsia="SimSun"/>
          <w:kern w:val="2"/>
          <w:sz w:val="24"/>
          <w:szCs w:val="24"/>
          <w:lang w:eastAsia="zh-CN" w:bidi="hi-IN"/>
        </w:rPr>
        <w:t>quanto pelo superávit financeiro do ano de 2021, no valor total de R$3.000,00 (três mil reais).</w:t>
      </w:r>
    </w:p>
    <w:p w:rsidR="00EE2FB9" w:rsidRPr="00741114" w:rsidRDefault="00EE2FB9" w:rsidP="00EE2FB9">
      <w:pPr>
        <w:widowControl w:val="0"/>
        <w:tabs>
          <w:tab w:val="right" w:leader="dot" w:pos="8827"/>
        </w:tabs>
        <w:suppressAutoHyphens/>
        <w:autoSpaceDE/>
        <w:autoSpaceDN/>
        <w:spacing w:before="120" w:after="120" w:line="360" w:lineRule="auto"/>
        <w:ind w:firstLine="89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741114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:rsidR="00EE2FB9" w:rsidRDefault="00EE2FB9" w:rsidP="00EE2F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</w:t>
      </w:r>
      <w:r w:rsidRPr="0023072A">
        <w:rPr>
          <w:sz w:val="24"/>
          <w:szCs w:val="24"/>
        </w:rPr>
        <w:t>Projeto de Lei acima referido</w:t>
      </w:r>
      <w:r>
        <w:rPr>
          <w:sz w:val="24"/>
          <w:szCs w:val="24"/>
        </w:rPr>
        <w:t xml:space="preserve">, renovando votos de elevada estima e consideração. </w:t>
      </w:r>
    </w:p>
    <w:p w:rsidR="00EE2FB9" w:rsidRDefault="00EE2FB9" w:rsidP="00EE2FB9">
      <w:pPr>
        <w:spacing w:line="360" w:lineRule="auto"/>
        <w:jc w:val="both"/>
        <w:rPr>
          <w:sz w:val="24"/>
          <w:szCs w:val="24"/>
        </w:rPr>
      </w:pPr>
    </w:p>
    <w:p w:rsidR="00EE2FB9" w:rsidRDefault="00EE2FB9" w:rsidP="00EE2FB9">
      <w:pPr>
        <w:pStyle w:val="A282868"/>
        <w:ind w:left="0"/>
        <w:jc w:val="right"/>
      </w:pPr>
    </w:p>
    <w:p w:rsidR="00EE2FB9" w:rsidRPr="00152A38" w:rsidRDefault="00EE2FB9" w:rsidP="00EE2FB9">
      <w:pPr>
        <w:pStyle w:val="A282868"/>
        <w:ind w:left="0"/>
        <w:jc w:val="center"/>
        <w:rPr>
          <w:b/>
          <w:bCs/>
        </w:rPr>
      </w:pPr>
      <w:r w:rsidRPr="00152A38">
        <w:rPr>
          <w:b/>
          <w:bCs/>
        </w:rPr>
        <w:t xml:space="preserve">                                                                                       GILMAR FÜHR</w:t>
      </w:r>
    </w:p>
    <w:p w:rsidR="00EE2FB9" w:rsidRDefault="00EE2FB9" w:rsidP="00EE2FB9">
      <w:pPr>
        <w:pStyle w:val="Corpodetexto2"/>
        <w:ind w:left="5670"/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  <w:r>
        <w:rPr>
          <w:sz w:val="24"/>
          <w:szCs w:val="24"/>
        </w:rPr>
        <w:t>.</w:t>
      </w:r>
    </w:p>
    <w:p w:rsidR="00EE2FB9" w:rsidRPr="00935CF4" w:rsidRDefault="00EE2FB9" w:rsidP="00EE2FB9"/>
    <w:p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EE2FB9" w:rsidRDefault="00EE2FB9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EE2FB9" w:rsidRDefault="00EE2FB9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EE2FB9" w:rsidRDefault="00EE2FB9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EE2FB9" w:rsidRDefault="00EE2FB9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7325C5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r w:rsidRPr="009D6E28">
        <w:rPr>
          <w:b/>
          <w:bCs/>
          <w:sz w:val="22"/>
          <w:szCs w:val="22"/>
        </w:rPr>
        <w:lastRenderedPageBreak/>
        <w:t xml:space="preserve">ANEXO </w:t>
      </w:r>
      <w:r w:rsidR="007325C5" w:rsidRPr="009D6E28">
        <w:rPr>
          <w:b/>
          <w:bCs/>
          <w:sz w:val="22"/>
          <w:szCs w:val="22"/>
        </w:rPr>
        <w:t xml:space="preserve"> I</w:t>
      </w:r>
    </w:p>
    <w:p w:rsidR="00A5350D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r w:rsidRPr="009D6E28">
        <w:rPr>
          <w:b/>
          <w:bCs/>
          <w:sz w:val="22"/>
          <w:szCs w:val="22"/>
        </w:rPr>
        <w:t>LEI MUNICIPAL Nº......./202</w:t>
      </w:r>
      <w:r w:rsidR="00C0571D" w:rsidRPr="009D6E28">
        <w:rPr>
          <w:b/>
          <w:bCs/>
          <w:sz w:val="22"/>
          <w:szCs w:val="22"/>
        </w:rPr>
        <w:t>2</w:t>
      </w:r>
    </w:p>
    <w:p w:rsidR="00A5350D" w:rsidRPr="009D6E28" w:rsidRDefault="00A5350D" w:rsidP="00897875">
      <w:pPr>
        <w:pStyle w:val="C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CONTRATO ADMINISTRATIVO DE SERVIÇO TEMPORÁRIO N°</w:t>
      </w:r>
    </w:p>
    <w:p w:rsidR="00A5350D" w:rsidRPr="009D6E28" w:rsidRDefault="00A5350D" w:rsidP="00897875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</w:p>
    <w:p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presente instrumento, o </w:t>
      </w:r>
      <w:r w:rsidRPr="009D6E28">
        <w:rPr>
          <w:b/>
          <w:bCs/>
          <w:sz w:val="22"/>
          <w:szCs w:val="22"/>
        </w:rPr>
        <w:t>Município de Presidente Lucena</w:t>
      </w:r>
      <w:r w:rsidRPr="009D6E2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D6E28">
        <w:rPr>
          <w:b/>
          <w:bCs/>
          <w:sz w:val="22"/>
          <w:szCs w:val="22"/>
        </w:rPr>
        <w:t>Contratante,</w:t>
      </w:r>
      <w:r w:rsidRPr="009D6E28">
        <w:rPr>
          <w:sz w:val="22"/>
          <w:szCs w:val="22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D6E28">
        <w:rPr>
          <w:b/>
          <w:bCs/>
          <w:sz w:val="22"/>
          <w:szCs w:val="22"/>
        </w:rPr>
        <w:t xml:space="preserve">Contratado(a), </w:t>
      </w:r>
      <w:r w:rsidRPr="009D6E28">
        <w:rPr>
          <w:sz w:val="22"/>
          <w:szCs w:val="22"/>
        </w:rPr>
        <w:t xml:space="preserve"> têm certo, justo e acordado o seguinte:</w:t>
      </w:r>
    </w:p>
    <w:p w:rsidR="00A5350D" w:rsidRPr="009D6E28" w:rsidRDefault="00A5350D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PRIMEIRA: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color w:val="00000A"/>
          <w:sz w:val="22"/>
          <w:szCs w:val="22"/>
        </w:rPr>
        <w:t>O</w:t>
      </w:r>
      <w:r w:rsidRPr="009D6E28">
        <w:rPr>
          <w:b/>
          <w:bCs/>
          <w:color w:val="00000A"/>
          <w:sz w:val="22"/>
          <w:szCs w:val="22"/>
        </w:rPr>
        <w:t xml:space="preserve"> Contratado(a)</w:t>
      </w:r>
      <w:r w:rsidRPr="009D6E28">
        <w:rPr>
          <w:color w:val="00000A"/>
          <w:sz w:val="22"/>
          <w:szCs w:val="22"/>
        </w:rPr>
        <w:t xml:space="preserve"> trabalhará para o </w:t>
      </w:r>
      <w:r w:rsidRPr="009D6E28">
        <w:rPr>
          <w:b/>
          <w:bCs/>
          <w:color w:val="00000A"/>
          <w:sz w:val="22"/>
          <w:szCs w:val="22"/>
        </w:rPr>
        <w:t>Contratante</w:t>
      </w:r>
      <w:r w:rsidRPr="009D6E28">
        <w:rPr>
          <w:color w:val="00000A"/>
          <w:sz w:val="22"/>
          <w:szCs w:val="22"/>
        </w:rPr>
        <w:t xml:space="preserve"> na função de </w:t>
      </w:r>
      <w:r w:rsidRPr="009D6E28">
        <w:rPr>
          <w:b/>
          <w:bCs/>
          <w:color w:val="00000A"/>
          <w:sz w:val="22"/>
          <w:szCs w:val="22"/>
        </w:rPr>
        <w:t>AUXILIAR DE SERVIÇOS GERAIS</w:t>
      </w:r>
      <w:r w:rsidRPr="009D6E28">
        <w:rPr>
          <w:color w:val="00000A"/>
          <w:sz w:val="22"/>
          <w:szCs w:val="22"/>
        </w:rPr>
        <w:t>.</w:t>
      </w:r>
      <w:r w:rsidRPr="009D6E28">
        <w:rPr>
          <w:sz w:val="22"/>
          <w:szCs w:val="22"/>
        </w:rPr>
        <w:t xml:space="preserve"> Conforme Lei Municipal N°808/2012, As atribuições da função são: DESCRIÇÃO ANALÍTICA: Fazer o serviço de faxina em geral; remover o pó dos móveis,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deterioração os víveres sob sua guarda; zelar para que o material e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CONDIÇÕES DE TRABALHO: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A) GERAL: Carga Horária Semanal de 40 horas.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B) OUTRAS: Sujeito a uso de equipamentos de proteção individual e ao uso de uniforme.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REQUISITOS PARA PROVIMENTO: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A) INSTRUÇÃO: Ensino Fundamental Incompleto( 5ª série ou 6º ano)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B) IDADE: Mínima de 18 anos</w:t>
      </w:r>
    </w:p>
    <w:p w:rsidR="00B84AA4" w:rsidRPr="009D6E28" w:rsidRDefault="00B84AA4" w:rsidP="00897875">
      <w:pPr>
        <w:widowControl w:val="0"/>
        <w:spacing w:line="276" w:lineRule="auto"/>
        <w:jc w:val="both"/>
        <w:rPr>
          <w:b/>
          <w:bCs/>
          <w:color w:val="00000A"/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SEGUNDA:</w:t>
      </w:r>
    </w:p>
    <w:p w:rsidR="007D15F0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lastRenderedPageBreak/>
        <w:t xml:space="preserve">Pelo serviço acima mencionado e prestado, 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perceberá a quantia de </w:t>
      </w:r>
      <w:r w:rsidRPr="009D6E28">
        <w:rPr>
          <w:b/>
          <w:bCs/>
          <w:sz w:val="22"/>
          <w:szCs w:val="22"/>
        </w:rPr>
        <w:t>R$</w:t>
      </w:r>
      <w:r w:rsidRPr="009D6E28">
        <w:rPr>
          <w:b/>
          <w:sz w:val="22"/>
          <w:szCs w:val="22"/>
        </w:rPr>
        <w:t>1.</w:t>
      </w:r>
      <w:r w:rsidR="007D15F0" w:rsidRPr="009D6E28">
        <w:rPr>
          <w:b/>
          <w:sz w:val="22"/>
          <w:szCs w:val="22"/>
        </w:rPr>
        <w:t>724,72 (mil setecentos e vinte e quatro reais e setenta e dois centavos)</w:t>
      </w:r>
      <w:r w:rsidRPr="009D6E28">
        <w:rPr>
          <w:sz w:val="22"/>
          <w:szCs w:val="22"/>
        </w:rPr>
        <w:t>, pagos em moeda corrente nacional, conforme os demais servidores públicos</w:t>
      </w:r>
      <w:r w:rsidR="007D15F0" w:rsidRPr="009D6E28">
        <w:rPr>
          <w:sz w:val="22"/>
          <w:szCs w:val="22"/>
        </w:rPr>
        <w:t>.</w:t>
      </w:r>
      <w:r w:rsidRPr="009D6E28">
        <w:rPr>
          <w:sz w:val="22"/>
          <w:szCs w:val="22"/>
        </w:rPr>
        <w:t xml:space="preserve"> </w:t>
      </w:r>
    </w:p>
    <w:p w:rsidR="00B84AA4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§1º</w:t>
      </w:r>
      <w:r w:rsidRPr="009D6E28">
        <w:rPr>
          <w:sz w:val="22"/>
          <w:szCs w:val="22"/>
        </w:rPr>
        <w:t xml:space="preserve">  O valor estabelecido no “caput” deste artigo será reajustado na mesma data e índice que o dos vencimentos e vantagens dos servidores públicos municipais.</w:t>
      </w:r>
    </w:p>
    <w:p w:rsidR="00B84AA4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§2º</w:t>
      </w:r>
      <w:r w:rsidRPr="009D6E28">
        <w:rPr>
          <w:sz w:val="22"/>
          <w:szCs w:val="22"/>
        </w:rPr>
        <w:t xml:space="preserve"> O valor estabelecido terá um acréscimo de 40% (quarenta por cento) calculado sobre o padrão de referência municipal, a título de adicional de insalubridade.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TERCEIRA</w:t>
      </w:r>
      <w:r w:rsidRPr="009D6E28">
        <w:rPr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A jornada de trabalho do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será de </w:t>
      </w:r>
      <w:r w:rsidRPr="009D6E28">
        <w:rPr>
          <w:b/>
          <w:sz w:val="22"/>
          <w:szCs w:val="22"/>
        </w:rPr>
        <w:t>40 (quarenta) horas semanais</w:t>
      </w:r>
      <w:r w:rsidRPr="009D6E28">
        <w:rPr>
          <w:sz w:val="22"/>
          <w:szCs w:val="22"/>
        </w:rPr>
        <w:t>.</w:t>
      </w:r>
    </w:p>
    <w:p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</w:p>
    <w:p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QUARTA: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terá prazo </w:t>
      </w:r>
      <w:r w:rsidR="009D1F5A" w:rsidRPr="009D6E28">
        <w:rPr>
          <w:sz w:val="22"/>
          <w:szCs w:val="22"/>
        </w:rPr>
        <w:t xml:space="preserve">improrrogável </w:t>
      </w:r>
      <w:r w:rsidRPr="009D6E28">
        <w:rPr>
          <w:sz w:val="22"/>
          <w:szCs w:val="22"/>
        </w:rPr>
        <w:t xml:space="preserve">de </w:t>
      </w:r>
      <w:r w:rsidR="009D1F5A" w:rsidRPr="009D6E28">
        <w:rPr>
          <w:b/>
          <w:bCs/>
          <w:sz w:val="22"/>
          <w:szCs w:val="22"/>
        </w:rPr>
        <w:t>12</w:t>
      </w:r>
      <w:r w:rsidR="007D15F0" w:rsidRPr="009D6E28">
        <w:rPr>
          <w:b/>
          <w:bCs/>
          <w:sz w:val="22"/>
          <w:szCs w:val="22"/>
        </w:rPr>
        <w:t xml:space="preserve"> </w:t>
      </w:r>
      <w:r w:rsidRPr="009D6E28">
        <w:rPr>
          <w:b/>
          <w:bCs/>
          <w:sz w:val="22"/>
          <w:szCs w:val="22"/>
        </w:rPr>
        <w:t>(</w:t>
      </w:r>
      <w:r w:rsidR="009D1F5A" w:rsidRPr="009D6E28">
        <w:rPr>
          <w:b/>
          <w:bCs/>
          <w:sz w:val="22"/>
          <w:szCs w:val="22"/>
        </w:rPr>
        <w:t>doze</w:t>
      </w:r>
      <w:r w:rsidRPr="009D6E28">
        <w:rPr>
          <w:b/>
          <w:bCs/>
          <w:sz w:val="22"/>
          <w:szCs w:val="22"/>
        </w:rPr>
        <w:t>) meses</w:t>
      </w:r>
      <w:r w:rsidR="009D1F5A" w:rsidRPr="009D6E28">
        <w:rPr>
          <w:sz w:val="22"/>
          <w:szCs w:val="22"/>
        </w:rPr>
        <w:t>.</w:t>
      </w:r>
    </w:p>
    <w:p w:rsidR="007D15F0" w:rsidRPr="009D6E28" w:rsidRDefault="009B77D1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Parágrafo único.</w:t>
      </w:r>
      <w:r w:rsidRPr="009D6E28">
        <w:rPr>
          <w:sz w:val="22"/>
          <w:szCs w:val="22"/>
        </w:rPr>
        <w:t xml:space="preserve"> Caso a rescisão </w:t>
      </w:r>
      <w:r w:rsidR="009D1F5A" w:rsidRPr="009D6E28">
        <w:rPr>
          <w:sz w:val="22"/>
          <w:szCs w:val="22"/>
        </w:rPr>
        <w:t xml:space="preserve">antes do prazo previsto, </w:t>
      </w:r>
      <w:r w:rsidRPr="009D6E28">
        <w:rPr>
          <w:sz w:val="22"/>
          <w:szCs w:val="22"/>
        </w:rPr>
        <w:t>parta da Contratante, esta poderá limitar-se a justificar a dispensa pelo atendimento ao melhor para o interesse público municipal.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QUINTA</w:t>
      </w:r>
      <w:r w:rsidRPr="009D6E28">
        <w:rPr>
          <w:sz w:val="22"/>
          <w:szCs w:val="22"/>
          <w:u w:val="single"/>
        </w:rPr>
        <w:t>:</w:t>
      </w:r>
    </w:p>
    <w:p w:rsidR="00B84AA4" w:rsidRPr="009D6E28" w:rsidRDefault="00B84AA4" w:rsidP="00897875">
      <w:pPr>
        <w:pStyle w:val="C010168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SEXTA</w:t>
      </w:r>
      <w:r w:rsidRPr="009D6E28">
        <w:rPr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será sumariamente rescindido pelo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, sem que ao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caiba qualquer reparação pecuniária, exceto os dias trabalhados até então, se 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SÉTIMA</w:t>
      </w:r>
      <w:r w:rsidRPr="009D6E28">
        <w:rPr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não cumprir o </w:t>
      </w:r>
      <w:r w:rsidRPr="009D6E28">
        <w:rPr>
          <w:b/>
          <w:bCs/>
          <w:sz w:val="22"/>
          <w:szCs w:val="22"/>
        </w:rPr>
        <w:t xml:space="preserve">Contratante </w:t>
      </w:r>
      <w:r w:rsidRPr="009D6E28">
        <w:rPr>
          <w:sz w:val="22"/>
          <w:szCs w:val="22"/>
        </w:rPr>
        <w:t>as obrigações do contrato;</w:t>
      </w:r>
    </w:p>
    <w:p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praticarem, contra ele, ato lesivo da honra e boa fama;</w:t>
      </w:r>
    </w:p>
    <w:p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ofenderem-no fisicamente, salvo em caso de legítima defesa, própria ou de outrem.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OITAVA</w:t>
      </w:r>
      <w:r w:rsidRPr="009D6E28">
        <w:rPr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É lícito ao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aplicar as penalidades de advertência e suspensão ao </w:t>
      </w:r>
      <w:r w:rsidRPr="009D6E28">
        <w:rPr>
          <w:b/>
          <w:bCs/>
          <w:sz w:val="22"/>
          <w:szCs w:val="22"/>
        </w:rPr>
        <w:t>Contratado(a),</w:t>
      </w:r>
      <w:r w:rsidRPr="009D6E28">
        <w:rPr>
          <w:sz w:val="22"/>
          <w:szCs w:val="22"/>
        </w:rPr>
        <w:t xml:space="preserve"> nos casos e termos previstos na lei municipal que disciplina o regime jurídico dos servidores municipais.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NONA</w:t>
      </w:r>
      <w:r w:rsidRPr="009D6E28">
        <w:rPr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:rsidR="00B84AA4" w:rsidRPr="009D6E28" w:rsidRDefault="00B84AA4" w:rsidP="00897875">
      <w:pPr>
        <w:pStyle w:val="A010168"/>
        <w:spacing w:line="276" w:lineRule="auto"/>
        <w:rPr>
          <w:color w:val="00000A"/>
          <w:sz w:val="22"/>
          <w:szCs w:val="22"/>
        </w:rPr>
      </w:pPr>
      <w:r w:rsidRPr="009D6E28">
        <w:rPr>
          <w:b/>
          <w:color w:val="00000A"/>
          <w:sz w:val="22"/>
          <w:szCs w:val="22"/>
          <w:u w:val="single"/>
        </w:rPr>
        <w:t>CLÁUSULA DÉCIMA</w:t>
      </w:r>
      <w:r w:rsidRPr="009D6E28">
        <w:rPr>
          <w:color w:val="00000A"/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lastRenderedPageBreak/>
        <w:t>A despesa decorrente da aplicação deste contrato, correrá por conta da seguinte dotação orçamentária: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3 SECRET. DA ADMINISTRAÇÃO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1 SECRET. DA ADMINISTRAÇÃO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04 Administração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04.122 Administração Geral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04.122.0021 Administração Governamental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 xml:space="preserve">04.122.0021.2004 Manut. </w:t>
      </w:r>
      <w:proofErr w:type="spellStart"/>
      <w:r w:rsidRPr="009D6E28">
        <w:rPr>
          <w:rFonts w:eastAsia="OratorBT-FifteenPitch"/>
          <w:color w:val="auto"/>
          <w:sz w:val="22"/>
          <w:szCs w:val="22"/>
        </w:rPr>
        <w:t>Desenv</w:t>
      </w:r>
      <w:proofErr w:type="spellEnd"/>
      <w:r w:rsidRPr="009D6E28">
        <w:rPr>
          <w:rFonts w:eastAsia="OratorBT-FifteenPitch"/>
          <w:color w:val="auto"/>
          <w:sz w:val="22"/>
          <w:szCs w:val="22"/>
        </w:rPr>
        <w:t>. Ativ. Sec. Administração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 xml:space="preserve">3.3.1.90.04 Contratação por tempo determinado - Conta nº 32200 </w:t>
      </w:r>
    </w:p>
    <w:p w:rsidR="009D6E28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3.3.1.90.13. Obrigações patronais - Conta nº 30100</w:t>
      </w:r>
    </w:p>
    <w:p w:rsidR="008C3F23" w:rsidRPr="009D6E28" w:rsidRDefault="009D6E28" w:rsidP="009D6E28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9D6E28">
        <w:rPr>
          <w:rFonts w:eastAsia="OratorBT-FifteenPitch"/>
          <w:color w:val="auto"/>
          <w:sz w:val="22"/>
          <w:szCs w:val="22"/>
        </w:rPr>
        <w:t>3.3.3.90.46 Auxílio-alimentação - Conta nº 31800</w:t>
      </w:r>
    </w:p>
    <w:p w:rsidR="009D6E28" w:rsidRPr="009D6E28" w:rsidRDefault="009D6E28" w:rsidP="009D6E28">
      <w:pPr>
        <w:pStyle w:val="A010168"/>
        <w:spacing w:line="276" w:lineRule="auto"/>
        <w:rPr>
          <w:b/>
          <w:sz w:val="22"/>
          <w:szCs w:val="22"/>
          <w:u w:val="single"/>
        </w:rPr>
      </w:pP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DÉCIMA-PRIMEIRA</w:t>
      </w:r>
      <w:r w:rsidRPr="009D6E28">
        <w:rPr>
          <w:sz w:val="22"/>
          <w:szCs w:val="22"/>
        </w:rPr>
        <w:t>: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As partes elegem o Foro da Comarca de Ivoti-RS para dirimir eventuais dúvidas emergentes do presente contrato.</w:t>
      </w:r>
    </w:p>
    <w:p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ab/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                                   </w:t>
      </w:r>
    </w:p>
    <w:p w:rsidR="00A5350D" w:rsidRPr="009D6E28" w:rsidRDefault="00A5350D" w:rsidP="00897875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Presidente Lucena,</w:t>
      </w:r>
    </w:p>
    <w:p w:rsidR="00A5350D" w:rsidRPr="009D6E28" w:rsidRDefault="00A5350D" w:rsidP="00897875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p/Contratante                                                     p/Contratado   </w:t>
      </w:r>
    </w:p>
    <w:p w:rsidR="00A5350D" w:rsidRPr="009D6E28" w:rsidRDefault="00A5350D" w:rsidP="00897875">
      <w:pPr>
        <w:pStyle w:val="A363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</w:t>
      </w:r>
    </w:p>
    <w:p w:rsidR="007D5B36" w:rsidRPr="009D6E28" w:rsidRDefault="007D5B36" w:rsidP="00897875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 TESTEMUNHAS:</w:t>
      </w:r>
    </w:p>
    <w:p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>_______________________                  _______________________</w:t>
      </w:r>
    </w:p>
    <w:p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9D6E28">
        <w:rPr>
          <w:color w:val="000000"/>
          <w:sz w:val="22"/>
          <w:szCs w:val="22"/>
        </w:rPr>
        <w:t>Nome</w:t>
      </w:r>
      <w:proofErr w:type="spellEnd"/>
    </w:p>
    <w:p w:rsidR="007D5B36" w:rsidRDefault="007D5B3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9D6E28">
        <w:rPr>
          <w:color w:val="000000"/>
          <w:sz w:val="22"/>
          <w:szCs w:val="22"/>
        </w:rPr>
        <w:t>______________________                 _______________</w:t>
      </w:r>
      <w:r>
        <w:rPr>
          <w:color w:val="000000"/>
          <w:sz w:val="24"/>
          <w:szCs w:val="24"/>
        </w:rPr>
        <w:t>________</w:t>
      </w:r>
    </w:p>
    <w:sectPr w:rsidR="007D5B36" w:rsidSect="001F3251">
      <w:headerReference w:type="even" r:id="rId7"/>
      <w:pgSz w:w="11907" w:h="16840" w:code="9"/>
      <w:pgMar w:top="2552" w:right="1275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8A9" w:rsidRDefault="007908A9" w:rsidP="00F86D3A">
      <w:r>
        <w:separator/>
      </w:r>
    </w:p>
  </w:endnote>
  <w:endnote w:type="continuationSeparator" w:id="0">
    <w:p w:rsidR="007908A9" w:rsidRDefault="007908A9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8A9" w:rsidRDefault="007908A9" w:rsidP="00F86D3A">
      <w:r>
        <w:separator/>
      </w:r>
    </w:p>
  </w:footnote>
  <w:footnote w:type="continuationSeparator" w:id="0">
    <w:p w:rsidR="007908A9" w:rsidRDefault="007908A9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4A7AA6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7908A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53604"/>
    <w:rsid w:val="00055E76"/>
    <w:rsid w:val="00086EF6"/>
    <w:rsid w:val="00094468"/>
    <w:rsid w:val="000C5E37"/>
    <w:rsid w:val="000E7E55"/>
    <w:rsid w:val="000F6B3C"/>
    <w:rsid w:val="00156158"/>
    <w:rsid w:val="0018206B"/>
    <w:rsid w:val="001C1810"/>
    <w:rsid w:val="001E23A9"/>
    <w:rsid w:val="001F3251"/>
    <w:rsid w:val="00206ACF"/>
    <w:rsid w:val="00234E60"/>
    <w:rsid w:val="00274312"/>
    <w:rsid w:val="00285344"/>
    <w:rsid w:val="00351037"/>
    <w:rsid w:val="00376ECD"/>
    <w:rsid w:val="003B1898"/>
    <w:rsid w:val="003D35CE"/>
    <w:rsid w:val="003D6684"/>
    <w:rsid w:val="003D7B2C"/>
    <w:rsid w:val="003E2C81"/>
    <w:rsid w:val="003E600C"/>
    <w:rsid w:val="003F4E72"/>
    <w:rsid w:val="003F5E85"/>
    <w:rsid w:val="00416B99"/>
    <w:rsid w:val="00422F58"/>
    <w:rsid w:val="0047034F"/>
    <w:rsid w:val="00474451"/>
    <w:rsid w:val="004778E6"/>
    <w:rsid w:val="00490348"/>
    <w:rsid w:val="00494D80"/>
    <w:rsid w:val="004A7AA6"/>
    <w:rsid w:val="004E46E8"/>
    <w:rsid w:val="00515136"/>
    <w:rsid w:val="00516B43"/>
    <w:rsid w:val="005B50F2"/>
    <w:rsid w:val="005D1E6A"/>
    <w:rsid w:val="005D30D8"/>
    <w:rsid w:val="005E23D4"/>
    <w:rsid w:val="00633FD4"/>
    <w:rsid w:val="0064746B"/>
    <w:rsid w:val="00661E5A"/>
    <w:rsid w:val="00671728"/>
    <w:rsid w:val="00677989"/>
    <w:rsid w:val="006A65D2"/>
    <w:rsid w:val="006A75CB"/>
    <w:rsid w:val="006B4184"/>
    <w:rsid w:val="006F08FB"/>
    <w:rsid w:val="006F7BE9"/>
    <w:rsid w:val="00724BD9"/>
    <w:rsid w:val="007325C5"/>
    <w:rsid w:val="00736B07"/>
    <w:rsid w:val="007420FA"/>
    <w:rsid w:val="00745461"/>
    <w:rsid w:val="00763971"/>
    <w:rsid w:val="007908A9"/>
    <w:rsid w:val="007C145F"/>
    <w:rsid w:val="007D15F0"/>
    <w:rsid w:val="007D2711"/>
    <w:rsid w:val="007D5B36"/>
    <w:rsid w:val="007F74B1"/>
    <w:rsid w:val="00803CBC"/>
    <w:rsid w:val="00810E3E"/>
    <w:rsid w:val="00844833"/>
    <w:rsid w:val="00866C3D"/>
    <w:rsid w:val="00881A71"/>
    <w:rsid w:val="00883CC5"/>
    <w:rsid w:val="00897875"/>
    <w:rsid w:val="008B51A9"/>
    <w:rsid w:val="008C3F23"/>
    <w:rsid w:val="008D55CA"/>
    <w:rsid w:val="009428DD"/>
    <w:rsid w:val="00944664"/>
    <w:rsid w:val="009465EF"/>
    <w:rsid w:val="009835F7"/>
    <w:rsid w:val="009B6356"/>
    <w:rsid w:val="009B77D1"/>
    <w:rsid w:val="009C2F59"/>
    <w:rsid w:val="009D1F5A"/>
    <w:rsid w:val="009D2FCE"/>
    <w:rsid w:val="009D6E28"/>
    <w:rsid w:val="00A33E1E"/>
    <w:rsid w:val="00A5350D"/>
    <w:rsid w:val="00A5776C"/>
    <w:rsid w:val="00A976EE"/>
    <w:rsid w:val="00AA1D5A"/>
    <w:rsid w:val="00AC7D6F"/>
    <w:rsid w:val="00B25F47"/>
    <w:rsid w:val="00B30153"/>
    <w:rsid w:val="00B4518D"/>
    <w:rsid w:val="00B62003"/>
    <w:rsid w:val="00B73275"/>
    <w:rsid w:val="00B77584"/>
    <w:rsid w:val="00B84AA4"/>
    <w:rsid w:val="00B84FE4"/>
    <w:rsid w:val="00BE3DC0"/>
    <w:rsid w:val="00BE5EA8"/>
    <w:rsid w:val="00BF3277"/>
    <w:rsid w:val="00C0571D"/>
    <w:rsid w:val="00C1189F"/>
    <w:rsid w:val="00C15968"/>
    <w:rsid w:val="00C44243"/>
    <w:rsid w:val="00C45AB5"/>
    <w:rsid w:val="00C5622F"/>
    <w:rsid w:val="00C7286E"/>
    <w:rsid w:val="00C95A15"/>
    <w:rsid w:val="00C97004"/>
    <w:rsid w:val="00C97D7E"/>
    <w:rsid w:val="00CC2DB9"/>
    <w:rsid w:val="00D020D5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E2228F"/>
    <w:rsid w:val="00E26D13"/>
    <w:rsid w:val="00EE2FB9"/>
    <w:rsid w:val="00F034CD"/>
    <w:rsid w:val="00F65725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EE2FB9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EE2FB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EE2FB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2498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2022-11-03T11:52:00Z</cp:lastPrinted>
  <dcterms:created xsi:type="dcterms:W3CDTF">2022-11-16T03:41:00Z</dcterms:created>
  <dcterms:modified xsi:type="dcterms:W3CDTF">2022-11-16T03:41:00Z</dcterms:modified>
</cp:coreProperties>
</file>