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55108" w14:textId="77777777" w:rsidR="00E20690" w:rsidRPr="0047160C" w:rsidRDefault="00E20690" w:rsidP="00560928">
      <w:pPr>
        <w:tabs>
          <w:tab w:val="left" w:pos="283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47160C">
        <w:rPr>
          <w:rFonts w:ascii="Bookman Old Style" w:hAnsi="Bookman Old Style"/>
          <w:b/>
          <w:sz w:val="24"/>
          <w:szCs w:val="24"/>
        </w:rPr>
        <w:t>P</w:t>
      </w:r>
      <w:r w:rsidR="00194A8A" w:rsidRPr="0047160C">
        <w:rPr>
          <w:rFonts w:ascii="Bookman Old Style" w:hAnsi="Bookman Old Style"/>
          <w:b/>
          <w:sz w:val="24"/>
          <w:szCs w:val="24"/>
        </w:rPr>
        <w:t xml:space="preserve">ROJETO DE LEI LEGISLATIVO N° </w:t>
      </w:r>
      <w:r w:rsidR="00BA20AE" w:rsidRPr="0047160C">
        <w:rPr>
          <w:rFonts w:ascii="Bookman Old Style" w:hAnsi="Bookman Old Style"/>
          <w:b/>
          <w:sz w:val="24"/>
          <w:szCs w:val="24"/>
        </w:rPr>
        <w:t>00</w:t>
      </w:r>
      <w:r w:rsidR="00CC2A14" w:rsidRPr="0047160C">
        <w:rPr>
          <w:rFonts w:ascii="Bookman Old Style" w:hAnsi="Bookman Old Style"/>
          <w:b/>
          <w:sz w:val="24"/>
          <w:szCs w:val="24"/>
        </w:rPr>
        <w:t>3</w:t>
      </w:r>
      <w:r w:rsidR="00BA20AE" w:rsidRPr="0047160C">
        <w:rPr>
          <w:rFonts w:ascii="Bookman Old Style" w:hAnsi="Bookman Old Style"/>
          <w:b/>
          <w:sz w:val="24"/>
          <w:szCs w:val="24"/>
        </w:rPr>
        <w:t>/202</w:t>
      </w:r>
      <w:r w:rsidR="00CC2A14" w:rsidRPr="0047160C">
        <w:rPr>
          <w:rFonts w:ascii="Bookman Old Style" w:hAnsi="Bookman Old Style"/>
          <w:b/>
          <w:sz w:val="24"/>
          <w:szCs w:val="24"/>
        </w:rPr>
        <w:t>4</w:t>
      </w:r>
    </w:p>
    <w:p w14:paraId="2CF26BA9" w14:textId="77777777" w:rsidR="00E20690" w:rsidRPr="0047160C" w:rsidRDefault="00E20690" w:rsidP="0056092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18091CA" w14:textId="77777777" w:rsidR="00205935" w:rsidRDefault="00205935" w:rsidP="00560928">
      <w:pPr>
        <w:ind w:left="4275" w:hanging="57"/>
        <w:jc w:val="both"/>
        <w:rPr>
          <w:rFonts w:ascii="Bookman Old Style" w:hAnsi="Bookman Old Style"/>
          <w:b/>
          <w:sz w:val="24"/>
          <w:szCs w:val="24"/>
        </w:rPr>
      </w:pPr>
    </w:p>
    <w:p w14:paraId="6B18FE5F" w14:textId="06518C50" w:rsidR="00E20690" w:rsidRPr="0047160C" w:rsidRDefault="00E20690" w:rsidP="00560928">
      <w:pPr>
        <w:ind w:left="4275" w:hanging="57"/>
        <w:jc w:val="both"/>
        <w:rPr>
          <w:rFonts w:ascii="Bookman Old Style" w:hAnsi="Bookman Old Style"/>
          <w:b/>
          <w:sz w:val="24"/>
          <w:szCs w:val="24"/>
        </w:rPr>
      </w:pPr>
      <w:r w:rsidRPr="0047160C">
        <w:rPr>
          <w:rFonts w:ascii="Bookman Old Style" w:hAnsi="Bookman Old Style"/>
          <w:b/>
          <w:sz w:val="24"/>
          <w:szCs w:val="24"/>
        </w:rPr>
        <w:t>“</w:t>
      </w:r>
      <w:r w:rsidR="00560928" w:rsidRPr="0047160C">
        <w:rPr>
          <w:rFonts w:ascii="Bookman Old Style" w:hAnsi="Bookman Old Style"/>
          <w:b/>
          <w:i/>
          <w:sz w:val="24"/>
          <w:szCs w:val="24"/>
        </w:rPr>
        <w:t>REVISA OS VALORES DE VENCIMENTOS E VANTAGENS DO QUADRO DE SERVIDORES DA CÂMARA DE VEREADORES E DÁ OUTRAS PROVIDÊNCIAS</w:t>
      </w:r>
      <w:r w:rsidR="00560928" w:rsidRPr="0047160C">
        <w:rPr>
          <w:rFonts w:ascii="Bookman Old Style" w:hAnsi="Bookman Old Style"/>
          <w:b/>
          <w:sz w:val="24"/>
          <w:szCs w:val="24"/>
        </w:rPr>
        <w:t>”</w:t>
      </w:r>
      <w:r w:rsidR="00B651E9">
        <w:rPr>
          <w:rFonts w:ascii="Bookman Old Style" w:hAnsi="Bookman Old Style"/>
          <w:b/>
          <w:sz w:val="24"/>
          <w:szCs w:val="24"/>
        </w:rPr>
        <w:t>.</w:t>
      </w:r>
      <w:r w:rsidRPr="0047160C">
        <w:rPr>
          <w:rFonts w:ascii="Bookman Old Style" w:hAnsi="Bookman Old Style"/>
          <w:b/>
          <w:sz w:val="24"/>
          <w:szCs w:val="24"/>
        </w:rPr>
        <w:t xml:space="preserve"> </w:t>
      </w:r>
    </w:p>
    <w:p w14:paraId="38E36365" w14:textId="77777777" w:rsidR="00E20690" w:rsidRDefault="00E20690" w:rsidP="00560928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2AC54168" w14:textId="77777777" w:rsidR="00205935" w:rsidRPr="0047160C" w:rsidRDefault="00205935" w:rsidP="00560928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0668EE4A" w14:textId="77777777" w:rsidR="008B7710" w:rsidRPr="0047160C" w:rsidRDefault="008B7710" w:rsidP="00560928">
      <w:pPr>
        <w:autoSpaceDE/>
        <w:autoSpaceDN/>
        <w:jc w:val="both"/>
        <w:rPr>
          <w:rFonts w:ascii="Bookman Old Style" w:hAnsi="Bookman Old Style" w:cs="Arial"/>
          <w:sz w:val="24"/>
          <w:szCs w:val="24"/>
        </w:rPr>
      </w:pPr>
      <w:r w:rsidRPr="0047160C">
        <w:rPr>
          <w:rFonts w:ascii="Bookman Old Style" w:hAnsi="Bookman Old Style" w:cs="Arial"/>
          <w:sz w:val="24"/>
          <w:szCs w:val="24"/>
        </w:rPr>
        <w:t>A Mesa Diretora da Câmara Municipal de Vereadores, abaixo-assinada, no</w:t>
      </w:r>
      <w:r w:rsidRPr="0047160C">
        <w:rPr>
          <w:rFonts w:ascii="Bookman Old Style" w:hAnsi="Bookman Old Style"/>
          <w:sz w:val="24"/>
          <w:szCs w:val="24"/>
        </w:rPr>
        <w:t xml:space="preserve"> </w:t>
      </w:r>
      <w:r w:rsidRPr="0047160C">
        <w:rPr>
          <w:rFonts w:ascii="Bookman Old Style" w:hAnsi="Bookman Old Style" w:cs="Arial"/>
          <w:sz w:val="24"/>
          <w:szCs w:val="24"/>
        </w:rPr>
        <w:t>uso de suas atribuições legais que lhe confere a Lei Orgânica e o Regimento Interno, encaminha o seguinte:</w:t>
      </w:r>
    </w:p>
    <w:p w14:paraId="028A4323" w14:textId="77777777" w:rsidR="00E20690" w:rsidRPr="0047160C" w:rsidRDefault="00E20690" w:rsidP="00560928">
      <w:pPr>
        <w:tabs>
          <w:tab w:val="left" w:pos="2835"/>
        </w:tabs>
        <w:jc w:val="both"/>
        <w:rPr>
          <w:rFonts w:ascii="Bookman Old Style" w:hAnsi="Bookman Old Style"/>
          <w:spacing w:val="40"/>
          <w:sz w:val="24"/>
          <w:szCs w:val="24"/>
        </w:rPr>
      </w:pPr>
    </w:p>
    <w:p w14:paraId="0D3E3650" w14:textId="77777777" w:rsidR="008B7710" w:rsidRPr="0047160C" w:rsidRDefault="008B7710" w:rsidP="00560928">
      <w:pPr>
        <w:autoSpaceDE/>
        <w:autoSpaceDN/>
        <w:jc w:val="both"/>
        <w:rPr>
          <w:rFonts w:ascii="Bookman Old Style" w:hAnsi="Bookman Old Style" w:cs="Arial"/>
          <w:sz w:val="24"/>
          <w:szCs w:val="24"/>
        </w:rPr>
      </w:pPr>
      <w:r w:rsidRPr="0047160C">
        <w:rPr>
          <w:rFonts w:ascii="Bookman Old Style" w:hAnsi="Bookman Old Style" w:cs="Arial"/>
          <w:b/>
          <w:sz w:val="24"/>
          <w:szCs w:val="24"/>
        </w:rPr>
        <w:t>PROJETO DE LEI</w:t>
      </w:r>
      <w:r w:rsidRPr="0047160C">
        <w:rPr>
          <w:rFonts w:ascii="Bookman Old Style" w:hAnsi="Bookman Old Style" w:cs="Arial"/>
          <w:sz w:val="24"/>
          <w:szCs w:val="24"/>
        </w:rPr>
        <w:t>:</w:t>
      </w:r>
    </w:p>
    <w:p w14:paraId="26B64F11" w14:textId="77777777" w:rsidR="00E20690" w:rsidRPr="0047160C" w:rsidRDefault="00E20690" w:rsidP="00560928">
      <w:pPr>
        <w:tabs>
          <w:tab w:val="left" w:pos="2835"/>
        </w:tabs>
        <w:jc w:val="both"/>
        <w:rPr>
          <w:rFonts w:ascii="Bookman Old Style" w:hAnsi="Bookman Old Style"/>
          <w:spacing w:val="40"/>
          <w:sz w:val="24"/>
          <w:szCs w:val="24"/>
        </w:rPr>
      </w:pPr>
    </w:p>
    <w:p w14:paraId="3B040BE5" w14:textId="77777777" w:rsidR="00574B0C" w:rsidRDefault="00E20690" w:rsidP="00574B0C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47160C">
        <w:rPr>
          <w:rFonts w:ascii="Bookman Old Style" w:hAnsi="Bookman Old Style"/>
          <w:b/>
          <w:sz w:val="24"/>
          <w:szCs w:val="24"/>
        </w:rPr>
        <w:t>Art.1°</w:t>
      </w:r>
      <w:r w:rsidRPr="0047160C">
        <w:rPr>
          <w:rFonts w:ascii="Bookman Old Style" w:hAnsi="Bookman Old Style"/>
          <w:sz w:val="24"/>
          <w:szCs w:val="24"/>
        </w:rPr>
        <w:t xml:space="preserve">- </w:t>
      </w:r>
      <w:r w:rsidR="00574B0C" w:rsidRPr="00E26943">
        <w:rPr>
          <w:rFonts w:ascii="Bookman Old Style" w:hAnsi="Bookman Old Style" w:cs="Arial"/>
          <w:sz w:val="24"/>
          <w:szCs w:val="24"/>
        </w:rPr>
        <w:t xml:space="preserve">É concedida a </w:t>
      </w:r>
      <w:r w:rsidR="00574B0C" w:rsidRPr="00352DE6">
        <w:rPr>
          <w:rFonts w:ascii="Bookman Old Style" w:hAnsi="Bookman Old Style" w:cs="Arial"/>
          <w:b/>
          <w:sz w:val="24"/>
          <w:szCs w:val="24"/>
        </w:rPr>
        <w:t>revisão geral</w:t>
      </w:r>
      <w:r w:rsidR="00574B0C" w:rsidRPr="00E26943">
        <w:rPr>
          <w:rFonts w:ascii="Bookman Old Style" w:hAnsi="Bookman Old Style" w:cs="Arial"/>
          <w:sz w:val="24"/>
          <w:szCs w:val="24"/>
        </w:rPr>
        <w:t xml:space="preserve"> anual dos </w:t>
      </w:r>
      <w:r w:rsidR="00FD37C1">
        <w:rPr>
          <w:rFonts w:ascii="Bookman Old Style" w:hAnsi="Bookman Old Style" w:cs="Arial"/>
          <w:sz w:val="24"/>
          <w:szCs w:val="24"/>
        </w:rPr>
        <w:t xml:space="preserve">vencimentos e </w:t>
      </w:r>
      <w:r w:rsidR="00574B0C">
        <w:rPr>
          <w:rFonts w:ascii="Bookman Old Style" w:hAnsi="Bookman Old Style" w:cs="Arial"/>
          <w:sz w:val="24"/>
          <w:szCs w:val="24"/>
        </w:rPr>
        <w:t>do quadro de servidores da Câmara de Vereadores</w:t>
      </w:r>
      <w:r w:rsidR="00574B0C" w:rsidRPr="00E26943">
        <w:rPr>
          <w:rFonts w:ascii="Bookman Old Style" w:hAnsi="Bookman Old Style" w:cs="Arial"/>
          <w:sz w:val="24"/>
          <w:szCs w:val="24"/>
        </w:rPr>
        <w:t>, pelo mesmo índice de</w:t>
      </w:r>
      <w:r w:rsidR="00574B0C">
        <w:rPr>
          <w:rFonts w:ascii="Bookman Old Style" w:hAnsi="Bookman Old Style" w:cs="Arial"/>
          <w:sz w:val="24"/>
          <w:szCs w:val="24"/>
        </w:rPr>
        <w:t xml:space="preserve"> </w:t>
      </w:r>
      <w:r w:rsidR="00574B0C" w:rsidRPr="00E26943">
        <w:rPr>
          <w:rFonts w:ascii="Bookman Old Style" w:hAnsi="Bookman Old Style" w:cs="Arial"/>
          <w:sz w:val="24"/>
          <w:szCs w:val="24"/>
        </w:rPr>
        <w:t>inflação do</w:t>
      </w:r>
      <w:r w:rsidR="00574B0C">
        <w:rPr>
          <w:rFonts w:ascii="Bookman Old Style" w:hAnsi="Bookman Old Style" w:cs="Arial"/>
          <w:sz w:val="24"/>
          <w:szCs w:val="24"/>
        </w:rPr>
        <w:t xml:space="preserve"> </w:t>
      </w:r>
      <w:r w:rsidR="00574B0C" w:rsidRPr="00E26943">
        <w:rPr>
          <w:rFonts w:ascii="Bookman Old Style" w:hAnsi="Bookman Old Style" w:cs="Arial"/>
          <w:sz w:val="24"/>
          <w:szCs w:val="24"/>
        </w:rPr>
        <w:t>concedido</w:t>
      </w:r>
      <w:r w:rsidR="00574B0C">
        <w:rPr>
          <w:rFonts w:ascii="Bookman Old Style" w:hAnsi="Bookman Old Style" w:cs="Arial"/>
          <w:sz w:val="24"/>
          <w:szCs w:val="24"/>
        </w:rPr>
        <w:t xml:space="preserve"> </w:t>
      </w:r>
      <w:r w:rsidR="00574B0C" w:rsidRPr="00E26943">
        <w:rPr>
          <w:rFonts w:ascii="Bookman Old Style" w:hAnsi="Bookman Old Style" w:cs="Arial"/>
          <w:sz w:val="24"/>
          <w:szCs w:val="24"/>
        </w:rPr>
        <w:t>aos servidores p</w:t>
      </w:r>
      <w:r w:rsidR="00574B0C">
        <w:rPr>
          <w:rFonts w:ascii="Bookman Old Style" w:hAnsi="Bookman Old Style" w:cs="Arial"/>
          <w:sz w:val="24"/>
          <w:szCs w:val="24"/>
        </w:rPr>
        <w:t>úblicos municipais</w:t>
      </w:r>
      <w:r w:rsidR="00574B0C" w:rsidRPr="00E26943">
        <w:rPr>
          <w:rFonts w:ascii="Bookman Old Style" w:hAnsi="Bookman Old Style" w:cs="Arial"/>
          <w:sz w:val="24"/>
          <w:szCs w:val="24"/>
        </w:rPr>
        <w:t>, no</w:t>
      </w:r>
      <w:r w:rsidR="00574B0C">
        <w:rPr>
          <w:rFonts w:ascii="Bookman Old Style" w:hAnsi="Bookman Old Style" w:cs="Arial"/>
          <w:sz w:val="24"/>
          <w:szCs w:val="24"/>
        </w:rPr>
        <w:t xml:space="preserve"> </w:t>
      </w:r>
      <w:r w:rsidR="00574B0C" w:rsidRPr="00E26943">
        <w:rPr>
          <w:rFonts w:ascii="Bookman Old Style" w:hAnsi="Bookman Old Style" w:cs="Arial"/>
          <w:sz w:val="24"/>
          <w:szCs w:val="24"/>
        </w:rPr>
        <w:t xml:space="preserve">percentual de </w:t>
      </w:r>
      <w:r w:rsidR="00574B0C" w:rsidRPr="00352DE6">
        <w:rPr>
          <w:rFonts w:ascii="Bookman Old Style" w:hAnsi="Bookman Old Style" w:cs="Arial"/>
          <w:b/>
          <w:sz w:val="24"/>
          <w:szCs w:val="24"/>
        </w:rPr>
        <w:t>4,5%</w:t>
      </w:r>
      <w:r w:rsidR="00574B0C" w:rsidRPr="00E26943">
        <w:rPr>
          <w:rFonts w:ascii="Bookman Old Style" w:hAnsi="Bookman Old Style" w:cs="Arial"/>
          <w:sz w:val="24"/>
          <w:szCs w:val="24"/>
        </w:rPr>
        <w:t xml:space="preserve"> (</w:t>
      </w:r>
      <w:r w:rsidR="0054736A">
        <w:rPr>
          <w:rFonts w:ascii="Bookman Old Style" w:hAnsi="Bookman Old Style" w:cs="Arial"/>
          <w:sz w:val="24"/>
          <w:szCs w:val="24"/>
        </w:rPr>
        <w:t>quatro vírgulas cinco</w:t>
      </w:r>
      <w:r w:rsidR="00574B0C">
        <w:rPr>
          <w:rFonts w:ascii="Bookman Old Style" w:hAnsi="Bookman Old Style" w:cs="Arial"/>
          <w:sz w:val="24"/>
          <w:szCs w:val="24"/>
        </w:rPr>
        <w:t xml:space="preserve"> por cento</w:t>
      </w:r>
      <w:r w:rsidR="00574B0C" w:rsidRPr="00E26943">
        <w:rPr>
          <w:rFonts w:ascii="Bookman Old Style" w:hAnsi="Bookman Old Style" w:cs="Arial"/>
          <w:sz w:val="24"/>
          <w:szCs w:val="24"/>
        </w:rPr>
        <w:t>), a partir do dia 1º</w:t>
      </w:r>
      <w:r w:rsidR="00574B0C">
        <w:rPr>
          <w:rFonts w:ascii="Bookman Old Style" w:hAnsi="Bookman Old Style" w:cs="Arial"/>
          <w:sz w:val="24"/>
          <w:szCs w:val="24"/>
        </w:rPr>
        <w:t xml:space="preserve"> (primeiro) </w:t>
      </w:r>
      <w:r w:rsidR="00574B0C" w:rsidRPr="00E26943">
        <w:rPr>
          <w:rFonts w:ascii="Bookman Old Style" w:hAnsi="Bookman Old Style" w:cs="Arial"/>
          <w:sz w:val="24"/>
          <w:szCs w:val="24"/>
        </w:rPr>
        <w:t>de março do corrente exercício.</w:t>
      </w:r>
    </w:p>
    <w:p w14:paraId="25491AC9" w14:textId="77777777" w:rsidR="00E20690" w:rsidRPr="0047160C" w:rsidRDefault="00E20690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  <w:r w:rsidRPr="0047160C">
        <w:rPr>
          <w:rFonts w:ascii="Bookman Old Style" w:hAnsi="Bookman Old Style"/>
          <w:b/>
          <w:sz w:val="24"/>
          <w:szCs w:val="24"/>
        </w:rPr>
        <w:t xml:space="preserve">Parágrafo Único: </w:t>
      </w:r>
      <w:r w:rsidR="00094BF3" w:rsidRPr="0047160C">
        <w:rPr>
          <w:rFonts w:ascii="Bookman Old Style" w:hAnsi="Bookman Old Style"/>
          <w:sz w:val="24"/>
          <w:szCs w:val="24"/>
        </w:rPr>
        <w:t>A</w:t>
      </w:r>
      <w:r w:rsidRPr="0047160C">
        <w:rPr>
          <w:rFonts w:ascii="Bookman Old Style" w:hAnsi="Bookman Old Style"/>
          <w:sz w:val="24"/>
          <w:szCs w:val="24"/>
        </w:rPr>
        <w:t xml:space="preserve"> re</w:t>
      </w:r>
      <w:r w:rsidR="00094BF3" w:rsidRPr="0047160C">
        <w:rPr>
          <w:rFonts w:ascii="Bookman Old Style" w:hAnsi="Bookman Old Style"/>
          <w:sz w:val="24"/>
          <w:szCs w:val="24"/>
        </w:rPr>
        <w:t>visão</w:t>
      </w:r>
      <w:r w:rsidRPr="0047160C">
        <w:rPr>
          <w:rFonts w:ascii="Bookman Old Style" w:hAnsi="Bookman Old Style"/>
          <w:sz w:val="24"/>
          <w:szCs w:val="24"/>
        </w:rPr>
        <w:t xml:space="preserve"> de que trata o </w:t>
      </w:r>
      <w:r w:rsidR="00574B0C">
        <w:rPr>
          <w:rFonts w:ascii="Bookman Old Style" w:hAnsi="Bookman Old Style"/>
          <w:sz w:val="24"/>
          <w:szCs w:val="24"/>
        </w:rPr>
        <w:t>a</w:t>
      </w:r>
      <w:r w:rsidRPr="0047160C">
        <w:rPr>
          <w:rFonts w:ascii="Bookman Old Style" w:hAnsi="Bookman Old Style"/>
          <w:sz w:val="24"/>
          <w:szCs w:val="24"/>
        </w:rPr>
        <w:t>rt. 1º é concedid</w:t>
      </w:r>
      <w:r w:rsidR="00094BF3" w:rsidRPr="0047160C">
        <w:rPr>
          <w:rFonts w:ascii="Bookman Old Style" w:hAnsi="Bookman Old Style"/>
          <w:sz w:val="24"/>
          <w:szCs w:val="24"/>
        </w:rPr>
        <w:t>a</w:t>
      </w:r>
      <w:r w:rsidRPr="0047160C">
        <w:rPr>
          <w:rFonts w:ascii="Bookman Old Style" w:hAnsi="Bookman Old Style"/>
          <w:sz w:val="24"/>
          <w:szCs w:val="24"/>
        </w:rPr>
        <w:t xml:space="preserve"> com autorização expressa da Lei Municipal Nº43</w:t>
      </w:r>
      <w:r w:rsidR="00CC2A14" w:rsidRPr="0047160C">
        <w:rPr>
          <w:rFonts w:ascii="Bookman Old Style" w:hAnsi="Bookman Old Style"/>
          <w:sz w:val="24"/>
          <w:szCs w:val="24"/>
        </w:rPr>
        <w:t>6</w:t>
      </w:r>
      <w:r w:rsidRPr="0047160C">
        <w:rPr>
          <w:rFonts w:ascii="Bookman Old Style" w:hAnsi="Bookman Old Style"/>
          <w:sz w:val="24"/>
          <w:szCs w:val="24"/>
        </w:rPr>
        <w:t xml:space="preserve"> de 31 de março de 2004, que estabelece o mês de março como o de revisão da remuneração dos servidores. </w:t>
      </w:r>
    </w:p>
    <w:p w14:paraId="009550DD" w14:textId="77777777" w:rsidR="00CC2A14" w:rsidRPr="0047160C" w:rsidRDefault="00E20690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  <w:r w:rsidRPr="0047160C">
        <w:rPr>
          <w:rFonts w:ascii="Bookman Old Style" w:hAnsi="Bookman Old Style"/>
          <w:b/>
          <w:sz w:val="24"/>
          <w:szCs w:val="24"/>
        </w:rPr>
        <w:t>Art.2°</w:t>
      </w:r>
      <w:r w:rsidRPr="0047160C">
        <w:rPr>
          <w:rFonts w:ascii="Bookman Old Style" w:hAnsi="Bookman Old Style"/>
          <w:sz w:val="24"/>
          <w:szCs w:val="24"/>
        </w:rPr>
        <w:t xml:space="preserve"> - </w:t>
      </w:r>
      <w:r w:rsidR="00CC2A14" w:rsidRPr="0047160C">
        <w:rPr>
          <w:rFonts w:ascii="Bookman Old Style" w:hAnsi="Bookman Old Style"/>
          <w:sz w:val="24"/>
          <w:szCs w:val="24"/>
        </w:rPr>
        <w:t xml:space="preserve">Fica o Poder Legislativo Municipal autorizado a conceder aumento real no percentual de </w:t>
      </w:r>
      <w:r w:rsidR="00CC2A14" w:rsidRPr="0047160C">
        <w:rPr>
          <w:rFonts w:ascii="Bookman Old Style" w:hAnsi="Bookman Old Style"/>
          <w:b/>
          <w:sz w:val="24"/>
          <w:szCs w:val="24"/>
        </w:rPr>
        <w:t>1,5%</w:t>
      </w:r>
      <w:r w:rsidR="00CC2A14" w:rsidRPr="0047160C">
        <w:rPr>
          <w:rFonts w:ascii="Bookman Old Style" w:hAnsi="Bookman Old Style"/>
          <w:sz w:val="24"/>
          <w:szCs w:val="24"/>
        </w:rPr>
        <w:t xml:space="preserve"> (um virgula cinco por cento) no mês de março de 2024, incidindo sobre os vencimentos e salários dos cargos, funções e contratos temporários do poder Legislativo.</w:t>
      </w:r>
    </w:p>
    <w:p w14:paraId="7B4BD877" w14:textId="77777777" w:rsidR="00E20690" w:rsidRPr="0047160C" w:rsidRDefault="00CC2A14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  <w:r w:rsidRPr="0047160C">
        <w:rPr>
          <w:rFonts w:ascii="Bookman Old Style" w:hAnsi="Bookman Old Style"/>
          <w:b/>
          <w:sz w:val="24"/>
          <w:szCs w:val="24"/>
        </w:rPr>
        <w:t>Art. 3°</w:t>
      </w:r>
      <w:r w:rsidRPr="0047160C">
        <w:rPr>
          <w:rFonts w:ascii="Bookman Old Style" w:hAnsi="Bookman Old Style"/>
          <w:sz w:val="24"/>
          <w:szCs w:val="24"/>
        </w:rPr>
        <w:t xml:space="preserve"> </w:t>
      </w:r>
      <w:r w:rsidR="00E20690" w:rsidRPr="0047160C">
        <w:rPr>
          <w:rFonts w:ascii="Bookman Old Style" w:hAnsi="Bookman Old Style"/>
          <w:sz w:val="24"/>
          <w:szCs w:val="24"/>
        </w:rPr>
        <w:t>As despesas decorrentes desta Lei serão atendidas pelas dotações orçamentárias próprias.</w:t>
      </w:r>
    </w:p>
    <w:p w14:paraId="27BC578D" w14:textId="77777777" w:rsidR="00E20690" w:rsidRPr="0047160C" w:rsidRDefault="00E20690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  <w:r w:rsidRPr="0047160C">
        <w:rPr>
          <w:rFonts w:ascii="Bookman Old Style" w:hAnsi="Bookman Old Style"/>
          <w:b/>
          <w:sz w:val="24"/>
          <w:szCs w:val="24"/>
        </w:rPr>
        <w:t>Art.</w:t>
      </w:r>
      <w:r w:rsidR="00CC2A14" w:rsidRPr="0047160C">
        <w:rPr>
          <w:rFonts w:ascii="Bookman Old Style" w:hAnsi="Bookman Old Style"/>
          <w:b/>
          <w:sz w:val="24"/>
          <w:szCs w:val="24"/>
        </w:rPr>
        <w:t>4</w:t>
      </w:r>
      <w:r w:rsidRPr="0047160C">
        <w:rPr>
          <w:rFonts w:ascii="Bookman Old Style" w:hAnsi="Bookman Old Style"/>
          <w:b/>
          <w:sz w:val="24"/>
          <w:szCs w:val="24"/>
        </w:rPr>
        <w:t>°</w:t>
      </w:r>
      <w:r w:rsidRPr="0047160C">
        <w:rPr>
          <w:rFonts w:ascii="Bookman Old Style" w:hAnsi="Bookman Old Style"/>
          <w:sz w:val="24"/>
          <w:szCs w:val="24"/>
        </w:rPr>
        <w:t>- Esta Lei entrará em vigor na data da sua publicação, retroagindo seus efeitos a 1° de março de 20</w:t>
      </w:r>
      <w:r w:rsidR="00560928" w:rsidRPr="0047160C">
        <w:rPr>
          <w:rFonts w:ascii="Bookman Old Style" w:hAnsi="Bookman Old Style"/>
          <w:sz w:val="24"/>
          <w:szCs w:val="24"/>
        </w:rPr>
        <w:t>2</w:t>
      </w:r>
      <w:r w:rsidR="00CC2A14" w:rsidRPr="0047160C">
        <w:rPr>
          <w:rFonts w:ascii="Bookman Old Style" w:hAnsi="Bookman Old Style"/>
          <w:sz w:val="24"/>
          <w:szCs w:val="24"/>
        </w:rPr>
        <w:t>4</w:t>
      </w:r>
      <w:r w:rsidR="0066316F" w:rsidRPr="0047160C">
        <w:rPr>
          <w:rFonts w:ascii="Bookman Old Style" w:hAnsi="Bookman Old Style"/>
          <w:sz w:val="24"/>
          <w:szCs w:val="24"/>
        </w:rPr>
        <w:t>.</w:t>
      </w:r>
    </w:p>
    <w:p w14:paraId="7F778713" w14:textId="77777777" w:rsidR="00E20690" w:rsidRPr="0047160C" w:rsidRDefault="00E20690" w:rsidP="00B651E9">
      <w:pPr>
        <w:tabs>
          <w:tab w:val="left" w:pos="2835"/>
          <w:tab w:val="left" w:pos="8080"/>
        </w:tabs>
        <w:jc w:val="right"/>
        <w:rPr>
          <w:rFonts w:ascii="Bookman Old Style" w:hAnsi="Bookman Old Style"/>
          <w:sz w:val="24"/>
          <w:szCs w:val="24"/>
        </w:rPr>
      </w:pPr>
      <w:r w:rsidRPr="0047160C">
        <w:rPr>
          <w:rFonts w:ascii="Bookman Old Style" w:hAnsi="Bookman Old Style"/>
          <w:sz w:val="24"/>
          <w:szCs w:val="24"/>
        </w:rPr>
        <w:tab/>
        <w:t xml:space="preserve">Presidente Lucena, em </w:t>
      </w:r>
      <w:r w:rsidR="007B5EB2" w:rsidRPr="0047160C">
        <w:rPr>
          <w:rFonts w:ascii="Bookman Old Style" w:hAnsi="Bookman Old Style"/>
          <w:sz w:val="24"/>
          <w:szCs w:val="24"/>
        </w:rPr>
        <w:t>20</w:t>
      </w:r>
      <w:r w:rsidR="00202A5F" w:rsidRPr="0047160C">
        <w:rPr>
          <w:rFonts w:ascii="Bookman Old Style" w:hAnsi="Bookman Old Style"/>
          <w:sz w:val="24"/>
          <w:szCs w:val="24"/>
        </w:rPr>
        <w:t xml:space="preserve"> de março de 202</w:t>
      </w:r>
      <w:r w:rsidR="00CC2A14" w:rsidRPr="0047160C">
        <w:rPr>
          <w:rFonts w:ascii="Bookman Old Style" w:hAnsi="Bookman Old Style"/>
          <w:sz w:val="24"/>
          <w:szCs w:val="24"/>
        </w:rPr>
        <w:t>4</w:t>
      </w:r>
      <w:r w:rsidRPr="0047160C">
        <w:rPr>
          <w:rFonts w:ascii="Bookman Old Style" w:hAnsi="Bookman Old Style"/>
          <w:sz w:val="24"/>
          <w:szCs w:val="24"/>
        </w:rPr>
        <w:t>.</w:t>
      </w:r>
    </w:p>
    <w:p w14:paraId="2785CF5A" w14:textId="77777777" w:rsidR="007B5EB2" w:rsidRPr="0047160C" w:rsidRDefault="00202A5F" w:rsidP="007B5EB2">
      <w:pPr>
        <w:jc w:val="both"/>
        <w:rPr>
          <w:rFonts w:ascii="Bookman Old Style" w:hAnsi="Bookman Old Style"/>
          <w:b/>
          <w:sz w:val="24"/>
          <w:szCs w:val="24"/>
        </w:rPr>
      </w:pPr>
      <w:r w:rsidRPr="0047160C">
        <w:rPr>
          <w:rFonts w:ascii="Bookman Old Style" w:hAnsi="Bookman Old Style"/>
          <w:sz w:val="24"/>
          <w:szCs w:val="24"/>
        </w:rPr>
        <w:t xml:space="preserve">                         </w:t>
      </w:r>
      <w:r w:rsidR="00112F64" w:rsidRPr="0047160C">
        <w:rPr>
          <w:rFonts w:ascii="Bookman Old Style" w:hAnsi="Bookman Old Style"/>
          <w:sz w:val="24"/>
          <w:szCs w:val="24"/>
        </w:rPr>
        <w:t xml:space="preserve">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6"/>
        <w:gridCol w:w="4438"/>
      </w:tblGrid>
      <w:tr w:rsidR="00CC2A14" w:rsidRPr="0047160C" w14:paraId="36D9FCEF" w14:textId="77777777" w:rsidTr="00846AE1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53707574" w14:textId="77777777" w:rsidR="00CC2A14" w:rsidRPr="0047160C" w:rsidRDefault="00CC2A14" w:rsidP="00846AE1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1C56C11A" w14:textId="77777777" w:rsidR="00CC2A14" w:rsidRPr="0047160C" w:rsidRDefault="00CC2A14" w:rsidP="00846AE1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473AD3BE" w14:textId="77777777" w:rsidR="00CC2A14" w:rsidRPr="0047160C" w:rsidRDefault="00CC2A14" w:rsidP="00846AE1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A14" w:rsidRPr="0047160C" w14:paraId="4443C529" w14:textId="77777777" w:rsidTr="00846AE1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63C93FA7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b/>
                <w:sz w:val="24"/>
                <w:szCs w:val="24"/>
              </w:rPr>
              <w:t>Karen Paloma Heck Schaeffer</w:t>
            </w:r>
          </w:p>
          <w:p w14:paraId="3A9BD9E9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14:paraId="08039D3C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0DB3B541" w14:textId="77777777" w:rsidR="00CC2A14" w:rsidRPr="00B478F3" w:rsidRDefault="00CC2A14" w:rsidP="00846AE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478F3">
              <w:rPr>
                <w:rFonts w:ascii="Bookman Old Style" w:hAnsi="Bookman Old Style"/>
                <w:b/>
                <w:sz w:val="24"/>
                <w:szCs w:val="24"/>
              </w:rPr>
              <w:t>Susana Exner</w:t>
            </w:r>
          </w:p>
          <w:p w14:paraId="423D49C4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Vice-presidente</w:t>
            </w:r>
          </w:p>
        </w:tc>
      </w:tr>
      <w:tr w:rsidR="00CC2A14" w:rsidRPr="0047160C" w14:paraId="240FCD74" w14:textId="77777777" w:rsidTr="00846AE1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76EF9161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5FA92E1F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785B4D13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1A8CEBB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A14" w:rsidRPr="0047160C" w14:paraId="1A8AB943" w14:textId="77777777" w:rsidTr="00846AE1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0D4995BD" w14:textId="77777777" w:rsidR="00B651E9" w:rsidRPr="00B651E9" w:rsidRDefault="00B651E9" w:rsidP="00B651E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651E9">
              <w:rPr>
                <w:rFonts w:ascii="Bookman Old Style" w:hAnsi="Bookman Old Style"/>
                <w:b/>
                <w:sz w:val="24"/>
                <w:szCs w:val="24"/>
              </w:rPr>
              <w:t>Aline Führ Christ</w:t>
            </w:r>
          </w:p>
          <w:p w14:paraId="5B0228C8" w14:textId="77777777" w:rsidR="00CC2A14" w:rsidRPr="00B651E9" w:rsidRDefault="00B651E9" w:rsidP="00B651E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651E9">
              <w:rPr>
                <w:rFonts w:ascii="Bookman Old Style" w:hAnsi="Bookman Old Style"/>
                <w:sz w:val="24"/>
                <w:szCs w:val="24"/>
              </w:rPr>
              <w:t>Vereadora</w:t>
            </w:r>
          </w:p>
        </w:tc>
        <w:tc>
          <w:tcPr>
            <w:tcW w:w="426" w:type="dxa"/>
          </w:tcPr>
          <w:p w14:paraId="7CE3788A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3D9437F3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b/>
                <w:sz w:val="24"/>
                <w:szCs w:val="24"/>
              </w:rPr>
              <w:t>Valmir Eckardt</w:t>
            </w:r>
          </w:p>
          <w:p w14:paraId="7A333BD1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Segundo-Secretario</w:t>
            </w:r>
          </w:p>
        </w:tc>
      </w:tr>
    </w:tbl>
    <w:p w14:paraId="56F20E63" w14:textId="77777777" w:rsidR="00B651E9" w:rsidRDefault="00B651E9" w:rsidP="007B5EB2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F1EDE02" w14:textId="77777777" w:rsidR="00B651E9" w:rsidRDefault="00B651E9" w:rsidP="007B5EB2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37B7BB" w14:textId="77777777" w:rsidR="002D0636" w:rsidRPr="0047160C" w:rsidRDefault="002D0636" w:rsidP="007B5EB2">
      <w:pPr>
        <w:jc w:val="center"/>
        <w:rPr>
          <w:rFonts w:ascii="Bookman Old Style" w:hAnsi="Bookman Old Style"/>
          <w:b/>
          <w:sz w:val="24"/>
          <w:szCs w:val="24"/>
        </w:rPr>
      </w:pPr>
      <w:r w:rsidRPr="0047160C">
        <w:rPr>
          <w:rFonts w:ascii="Bookman Old Style" w:hAnsi="Bookman Old Style"/>
          <w:b/>
          <w:sz w:val="24"/>
          <w:szCs w:val="24"/>
        </w:rPr>
        <w:t>JUSTI</w:t>
      </w:r>
      <w:r w:rsidR="0047160C">
        <w:rPr>
          <w:rFonts w:ascii="Bookman Old Style" w:hAnsi="Bookman Old Style"/>
          <w:b/>
          <w:sz w:val="24"/>
          <w:szCs w:val="24"/>
        </w:rPr>
        <w:t>FIC</w:t>
      </w:r>
      <w:r w:rsidRPr="0047160C">
        <w:rPr>
          <w:rFonts w:ascii="Bookman Old Style" w:hAnsi="Bookman Old Style"/>
          <w:b/>
          <w:sz w:val="24"/>
          <w:szCs w:val="24"/>
        </w:rPr>
        <w:t>ATIVA</w:t>
      </w:r>
    </w:p>
    <w:p w14:paraId="3A908C4D" w14:textId="77777777" w:rsidR="00202A5F" w:rsidRPr="0047160C" w:rsidRDefault="00202A5F" w:rsidP="00560928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14:paraId="56633A1E" w14:textId="77777777" w:rsidR="00560928" w:rsidRPr="0047160C" w:rsidRDefault="002D0636" w:rsidP="00560928">
      <w:pPr>
        <w:tabs>
          <w:tab w:val="left" w:pos="1134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47160C">
        <w:rPr>
          <w:rFonts w:ascii="Bookman Old Style" w:hAnsi="Bookman Old Style"/>
          <w:sz w:val="24"/>
          <w:szCs w:val="24"/>
        </w:rPr>
        <w:tab/>
        <w:t xml:space="preserve">A revisão geral está sendo concedida </w:t>
      </w:r>
      <w:r w:rsidR="003F3F33" w:rsidRPr="0047160C">
        <w:rPr>
          <w:rFonts w:ascii="Bookman Old Style" w:hAnsi="Bookman Old Style"/>
          <w:sz w:val="24"/>
          <w:szCs w:val="24"/>
        </w:rPr>
        <w:t xml:space="preserve">no percentual </w:t>
      </w:r>
      <w:r w:rsidR="005932BA" w:rsidRPr="0047160C">
        <w:rPr>
          <w:rFonts w:ascii="Bookman Old Style" w:hAnsi="Bookman Old Style"/>
          <w:sz w:val="24"/>
          <w:szCs w:val="24"/>
        </w:rPr>
        <w:t xml:space="preserve">de </w:t>
      </w:r>
      <w:r w:rsidR="00CC2A14" w:rsidRPr="0047160C">
        <w:rPr>
          <w:rFonts w:ascii="Bookman Old Style" w:hAnsi="Bookman Old Style"/>
          <w:sz w:val="24"/>
          <w:szCs w:val="24"/>
        </w:rPr>
        <w:t>4,5</w:t>
      </w:r>
      <w:r w:rsidR="005932BA" w:rsidRPr="0047160C">
        <w:rPr>
          <w:rFonts w:ascii="Bookman Old Style" w:hAnsi="Bookman Old Style"/>
          <w:sz w:val="24"/>
          <w:szCs w:val="24"/>
        </w:rPr>
        <w:t xml:space="preserve">%, correspondente ao </w:t>
      </w:r>
      <w:r w:rsidR="00560928" w:rsidRPr="0047160C">
        <w:rPr>
          <w:rFonts w:ascii="Bookman Old Style" w:hAnsi="Bookman Old Style"/>
          <w:sz w:val="24"/>
          <w:szCs w:val="24"/>
        </w:rPr>
        <w:t>índice</w:t>
      </w:r>
      <w:r w:rsidR="005932BA" w:rsidRPr="0047160C">
        <w:rPr>
          <w:rFonts w:ascii="Bookman Old Style" w:hAnsi="Bookman Old Style"/>
          <w:sz w:val="24"/>
          <w:szCs w:val="24"/>
        </w:rPr>
        <w:t xml:space="preserve"> do IPCA para os últimos 12 meses, no mesmo parâmetro </w:t>
      </w:r>
      <w:r w:rsidR="003F3F33" w:rsidRPr="0047160C">
        <w:rPr>
          <w:rFonts w:ascii="Bookman Old Style" w:hAnsi="Bookman Old Style"/>
          <w:sz w:val="24"/>
          <w:szCs w:val="24"/>
        </w:rPr>
        <w:t>dado</w:t>
      </w:r>
      <w:r w:rsidRPr="0047160C">
        <w:rPr>
          <w:rFonts w:ascii="Bookman Old Style" w:hAnsi="Bookman Old Style"/>
          <w:sz w:val="24"/>
          <w:szCs w:val="24"/>
        </w:rPr>
        <w:t xml:space="preserve"> aos servidores municipais e atende dispositivos da lei municipal nº4</w:t>
      </w:r>
      <w:r w:rsidR="00560928" w:rsidRPr="0047160C">
        <w:rPr>
          <w:rFonts w:ascii="Bookman Old Style" w:hAnsi="Bookman Old Style"/>
          <w:sz w:val="24"/>
          <w:szCs w:val="24"/>
        </w:rPr>
        <w:t>3</w:t>
      </w:r>
      <w:r w:rsidR="0047160C" w:rsidRPr="0047160C">
        <w:rPr>
          <w:rFonts w:ascii="Bookman Old Style" w:hAnsi="Bookman Old Style"/>
          <w:sz w:val="24"/>
          <w:szCs w:val="24"/>
        </w:rPr>
        <w:t>6</w:t>
      </w:r>
      <w:r w:rsidR="00560928" w:rsidRPr="0047160C">
        <w:rPr>
          <w:rFonts w:ascii="Bookman Old Style" w:hAnsi="Bookman Old Style"/>
          <w:sz w:val="24"/>
          <w:szCs w:val="24"/>
        </w:rPr>
        <w:t xml:space="preserve"> de 31 de março de 2004 e do i</w:t>
      </w:r>
      <w:r w:rsidRPr="0047160C">
        <w:rPr>
          <w:rFonts w:ascii="Bookman Old Style" w:hAnsi="Bookman Old Style"/>
          <w:sz w:val="24"/>
          <w:szCs w:val="24"/>
        </w:rPr>
        <w:t xml:space="preserve">nciso X do Art.37 da Constituição Federal. </w:t>
      </w:r>
    </w:p>
    <w:p w14:paraId="37B96A10" w14:textId="77777777" w:rsidR="0047160C" w:rsidRPr="0047160C" w:rsidRDefault="0047160C" w:rsidP="00560928">
      <w:pPr>
        <w:tabs>
          <w:tab w:val="left" w:pos="1134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47160C">
        <w:rPr>
          <w:rFonts w:ascii="Bookman Old Style" w:hAnsi="Bookman Old Style"/>
          <w:sz w:val="24"/>
          <w:szCs w:val="24"/>
        </w:rPr>
        <w:t>Com relação ao aumento real proposto</w:t>
      </w:r>
      <w:r>
        <w:rPr>
          <w:rFonts w:ascii="Bookman Old Style" w:hAnsi="Bookman Old Style"/>
          <w:sz w:val="24"/>
          <w:szCs w:val="24"/>
        </w:rPr>
        <w:t xml:space="preserve"> no percentual igual a 1,5%</w:t>
      </w:r>
      <w:r w:rsidRPr="0047160C">
        <w:rPr>
          <w:rFonts w:ascii="Bookman Old Style" w:hAnsi="Bookman Old Style"/>
          <w:sz w:val="24"/>
          <w:szCs w:val="24"/>
        </w:rPr>
        <w:t xml:space="preserve">, o mesmo visa seguir paridade concedida para os servidores do Poder Executivo. </w:t>
      </w:r>
    </w:p>
    <w:p w14:paraId="5F26C77F" w14:textId="77777777" w:rsidR="00560928" w:rsidRPr="0047160C" w:rsidRDefault="002D0636" w:rsidP="00560928">
      <w:pPr>
        <w:tabs>
          <w:tab w:val="left" w:pos="1134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47160C">
        <w:rPr>
          <w:rFonts w:ascii="Bookman Old Style" w:hAnsi="Bookman Old Style"/>
          <w:sz w:val="24"/>
          <w:szCs w:val="24"/>
        </w:rPr>
        <w:t xml:space="preserve">Justificamos a ausência do impacto financeiro, pois conforme prevê a Lei de Responsabilidade Fiscal – Lei Complementar Nº101 de 2000, </w:t>
      </w:r>
      <w:r w:rsidR="0047160C" w:rsidRPr="0047160C">
        <w:rPr>
          <w:rFonts w:ascii="Bookman Old Style" w:hAnsi="Bookman Old Style"/>
          <w:sz w:val="24"/>
          <w:szCs w:val="24"/>
        </w:rPr>
        <w:t xml:space="preserve">além de </w:t>
      </w:r>
      <w:r w:rsidRPr="0047160C">
        <w:rPr>
          <w:rFonts w:ascii="Bookman Old Style" w:hAnsi="Bookman Old Style"/>
          <w:sz w:val="24"/>
          <w:szCs w:val="24"/>
        </w:rPr>
        <w:t>não se aplica</w:t>
      </w:r>
      <w:r w:rsidR="0047160C" w:rsidRPr="0047160C">
        <w:rPr>
          <w:rFonts w:ascii="Bookman Old Style" w:hAnsi="Bookman Old Style"/>
          <w:sz w:val="24"/>
          <w:szCs w:val="24"/>
        </w:rPr>
        <w:t>r</w:t>
      </w:r>
      <w:r w:rsidRPr="0047160C">
        <w:rPr>
          <w:rFonts w:ascii="Bookman Old Style" w:hAnsi="Bookman Old Style"/>
          <w:sz w:val="24"/>
          <w:szCs w:val="24"/>
        </w:rPr>
        <w:t xml:space="preserve"> para as despesas destinadas a</w:t>
      </w:r>
      <w:r w:rsidR="00094BF3" w:rsidRPr="0047160C">
        <w:rPr>
          <w:rFonts w:ascii="Bookman Old Style" w:hAnsi="Bookman Old Style"/>
          <w:sz w:val="24"/>
          <w:szCs w:val="24"/>
        </w:rPr>
        <w:t xml:space="preserve"> revisão</w:t>
      </w:r>
      <w:r w:rsidRPr="0047160C">
        <w:rPr>
          <w:rFonts w:ascii="Bookman Old Style" w:hAnsi="Bookman Old Style"/>
          <w:sz w:val="24"/>
          <w:szCs w:val="24"/>
        </w:rPr>
        <w:t xml:space="preserve"> de remuneração de que trata o Art.37 da Carta Maior</w:t>
      </w:r>
      <w:r w:rsidR="0047160C" w:rsidRPr="0047160C">
        <w:rPr>
          <w:rFonts w:ascii="Bookman Old Style" w:hAnsi="Bookman Old Style"/>
          <w:sz w:val="24"/>
          <w:szCs w:val="24"/>
        </w:rPr>
        <w:t>, a soma (6%) do percentual da revisão geral (4,5%) e do aumento real(1,5) não ultrapassa o valor previsto na lei orçamentária, a qual previu 7% para 2024.</w:t>
      </w:r>
    </w:p>
    <w:p w14:paraId="6DC02B40" w14:textId="77777777" w:rsidR="002D0636" w:rsidRPr="0047160C" w:rsidRDefault="002D0636" w:rsidP="00560928">
      <w:pPr>
        <w:tabs>
          <w:tab w:val="left" w:pos="1134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47160C">
        <w:rPr>
          <w:rFonts w:ascii="Bookman Old Style" w:hAnsi="Bookman Old Style"/>
          <w:sz w:val="24"/>
          <w:szCs w:val="24"/>
        </w:rPr>
        <w:t>Aguardamos manifestação favorável ao presente Projeto de Lei Legislativo.</w:t>
      </w:r>
    </w:p>
    <w:p w14:paraId="00482779" w14:textId="77777777" w:rsidR="002D0636" w:rsidRPr="0047160C" w:rsidRDefault="002D0636" w:rsidP="00560928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p w14:paraId="6B1EEBC0" w14:textId="77777777" w:rsidR="002D0636" w:rsidRPr="0047160C" w:rsidRDefault="002D0636" w:rsidP="00560928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  <w:r w:rsidRPr="0047160C">
        <w:rPr>
          <w:rFonts w:ascii="Bookman Old Style" w:hAnsi="Bookman Old Style"/>
          <w:sz w:val="24"/>
          <w:szCs w:val="24"/>
        </w:rPr>
        <w:t xml:space="preserve">Sala das Sessões, </w:t>
      </w:r>
      <w:r w:rsidR="007B5EB2" w:rsidRPr="0047160C">
        <w:rPr>
          <w:rFonts w:ascii="Bookman Old Style" w:hAnsi="Bookman Old Style"/>
          <w:sz w:val="24"/>
          <w:szCs w:val="24"/>
        </w:rPr>
        <w:t>20</w:t>
      </w:r>
      <w:r w:rsidR="005932BA" w:rsidRPr="0047160C">
        <w:rPr>
          <w:rFonts w:ascii="Bookman Old Style" w:hAnsi="Bookman Old Style"/>
          <w:sz w:val="24"/>
          <w:szCs w:val="24"/>
        </w:rPr>
        <w:t xml:space="preserve"> </w:t>
      </w:r>
      <w:r w:rsidR="00112F64" w:rsidRPr="0047160C">
        <w:rPr>
          <w:rFonts w:ascii="Bookman Old Style" w:hAnsi="Bookman Old Style"/>
          <w:sz w:val="24"/>
          <w:szCs w:val="24"/>
        </w:rPr>
        <w:t>de março de 20</w:t>
      </w:r>
      <w:r w:rsidR="007B5EB2" w:rsidRPr="0047160C">
        <w:rPr>
          <w:rFonts w:ascii="Bookman Old Style" w:hAnsi="Bookman Old Style"/>
          <w:sz w:val="24"/>
          <w:szCs w:val="24"/>
        </w:rPr>
        <w:t>2</w:t>
      </w:r>
      <w:r w:rsidR="00CC2A14" w:rsidRPr="0047160C">
        <w:rPr>
          <w:rFonts w:ascii="Bookman Old Style" w:hAnsi="Bookman Old Style"/>
          <w:sz w:val="24"/>
          <w:szCs w:val="24"/>
        </w:rPr>
        <w:t>4</w:t>
      </w:r>
      <w:r w:rsidRPr="0047160C">
        <w:rPr>
          <w:rFonts w:ascii="Bookman Old Style" w:hAnsi="Bookman Old Style"/>
          <w:sz w:val="24"/>
          <w:szCs w:val="24"/>
        </w:rPr>
        <w:t>.</w:t>
      </w:r>
    </w:p>
    <w:p w14:paraId="1C4717B2" w14:textId="77777777" w:rsidR="007B5EB2" w:rsidRPr="0047160C" w:rsidRDefault="007B5EB2" w:rsidP="00560928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6"/>
        <w:gridCol w:w="4438"/>
      </w:tblGrid>
      <w:tr w:rsidR="00CC2A14" w:rsidRPr="0047160C" w14:paraId="32CEE485" w14:textId="77777777" w:rsidTr="00846AE1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6E64BB96" w14:textId="77777777" w:rsidR="00CC2A14" w:rsidRPr="0047160C" w:rsidRDefault="00CC2A14" w:rsidP="00846AE1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297D64FA" w14:textId="77777777" w:rsidR="00CC2A14" w:rsidRPr="0047160C" w:rsidRDefault="00CC2A14" w:rsidP="00846AE1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4A978B7C" w14:textId="77777777" w:rsidR="00CC2A14" w:rsidRPr="0047160C" w:rsidRDefault="00CC2A14" w:rsidP="00846AE1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A14" w:rsidRPr="0047160C" w14:paraId="251DE01C" w14:textId="77777777" w:rsidTr="00846AE1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46219F4D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b/>
                <w:sz w:val="24"/>
                <w:szCs w:val="24"/>
              </w:rPr>
              <w:t>Karen Paloma Heck Schaeffer</w:t>
            </w:r>
          </w:p>
          <w:p w14:paraId="12E936C6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14:paraId="17E70FB1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1651B0E7" w14:textId="77777777" w:rsidR="00CC2A14" w:rsidRPr="00B651E9" w:rsidRDefault="00CC2A14" w:rsidP="00846AE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651E9">
              <w:rPr>
                <w:rFonts w:ascii="Bookman Old Style" w:hAnsi="Bookman Old Style"/>
                <w:b/>
                <w:sz w:val="24"/>
                <w:szCs w:val="24"/>
              </w:rPr>
              <w:t>Susana Exner</w:t>
            </w:r>
          </w:p>
          <w:p w14:paraId="56FC38DA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Vice-presidente</w:t>
            </w:r>
          </w:p>
        </w:tc>
      </w:tr>
      <w:tr w:rsidR="00CC2A14" w:rsidRPr="0047160C" w14:paraId="45D2E980" w14:textId="77777777" w:rsidTr="00846AE1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062B4EA5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4674B375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06156D18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F06E02C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A14" w:rsidRPr="0047160C" w14:paraId="24876991" w14:textId="77777777" w:rsidTr="00846AE1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4754B488" w14:textId="77777777" w:rsidR="00B651E9" w:rsidRPr="00B651E9" w:rsidRDefault="00B651E9" w:rsidP="00B651E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651E9">
              <w:rPr>
                <w:rFonts w:ascii="Bookman Old Style" w:hAnsi="Bookman Old Style"/>
                <w:b/>
                <w:sz w:val="24"/>
                <w:szCs w:val="24"/>
              </w:rPr>
              <w:t>Aline Führ Christ</w:t>
            </w:r>
          </w:p>
          <w:p w14:paraId="179EA7DD" w14:textId="77777777" w:rsidR="00CC2A14" w:rsidRPr="00B651E9" w:rsidRDefault="00B651E9" w:rsidP="00B651E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651E9">
              <w:rPr>
                <w:rFonts w:ascii="Bookman Old Style" w:hAnsi="Bookman Old Style"/>
                <w:sz w:val="24"/>
                <w:szCs w:val="24"/>
              </w:rPr>
              <w:t>Vereadora</w:t>
            </w:r>
          </w:p>
        </w:tc>
        <w:tc>
          <w:tcPr>
            <w:tcW w:w="426" w:type="dxa"/>
          </w:tcPr>
          <w:p w14:paraId="3C9A96B0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1193A9C5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b/>
                <w:sz w:val="24"/>
                <w:szCs w:val="24"/>
              </w:rPr>
              <w:t>Valmir Eckardt</w:t>
            </w:r>
          </w:p>
          <w:p w14:paraId="68E49726" w14:textId="77777777" w:rsidR="00CC2A14" w:rsidRPr="0047160C" w:rsidRDefault="00CC2A14" w:rsidP="00846AE1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Segundo-Secretario</w:t>
            </w:r>
          </w:p>
        </w:tc>
      </w:tr>
    </w:tbl>
    <w:p w14:paraId="79E9B491" w14:textId="77777777" w:rsidR="002D0636" w:rsidRPr="0047160C" w:rsidRDefault="002D0636" w:rsidP="007B5EB2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sectPr w:rsidR="002D0636" w:rsidRPr="0047160C" w:rsidSect="002A23BF">
      <w:pgSz w:w="12240" w:h="15840" w:code="1"/>
      <w:pgMar w:top="3261" w:right="1134" w:bottom="993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12F64"/>
    <w:rsid w:val="00121952"/>
    <w:rsid w:val="0012216A"/>
    <w:rsid w:val="00126C2A"/>
    <w:rsid w:val="001553ED"/>
    <w:rsid w:val="00160E71"/>
    <w:rsid w:val="00194A8A"/>
    <w:rsid w:val="00197BE5"/>
    <w:rsid w:val="00202A5F"/>
    <w:rsid w:val="00205935"/>
    <w:rsid w:val="0020625E"/>
    <w:rsid w:val="00267F85"/>
    <w:rsid w:val="002A23BF"/>
    <w:rsid w:val="002A5C64"/>
    <w:rsid w:val="002D0636"/>
    <w:rsid w:val="002F5625"/>
    <w:rsid w:val="00311031"/>
    <w:rsid w:val="00334000"/>
    <w:rsid w:val="00363168"/>
    <w:rsid w:val="003C06C0"/>
    <w:rsid w:val="003C407D"/>
    <w:rsid w:val="003F3F33"/>
    <w:rsid w:val="00451055"/>
    <w:rsid w:val="0046278F"/>
    <w:rsid w:val="00465C88"/>
    <w:rsid w:val="0047160C"/>
    <w:rsid w:val="00474742"/>
    <w:rsid w:val="004B30D6"/>
    <w:rsid w:val="004F6782"/>
    <w:rsid w:val="0054736A"/>
    <w:rsid w:val="00560928"/>
    <w:rsid w:val="00574B0C"/>
    <w:rsid w:val="005932BA"/>
    <w:rsid w:val="005C0C4F"/>
    <w:rsid w:val="00661BA2"/>
    <w:rsid w:val="0066316F"/>
    <w:rsid w:val="006A75CF"/>
    <w:rsid w:val="006C6D97"/>
    <w:rsid w:val="00743C65"/>
    <w:rsid w:val="00763042"/>
    <w:rsid w:val="007A1E0E"/>
    <w:rsid w:val="007A2A39"/>
    <w:rsid w:val="007B1CA7"/>
    <w:rsid w:val="007B4A1C"/>
    <w:rsid w:val="007B5EB2"/>
    <w:rsid w:val="00893037"/>
    <w:rsid w:val="008A3DB7"/>
    <w:rsid w:val="008B7710"/>
    <w:rsid w:val="008E29AA"/>
    <w:rsid w:val="00951971"/>
    <w:rsid w:val="00A118F0"/>
    <w:rsid w:val="00A40419"/>
    <w:rsid w:val="00A67BCE"/>
    <w:rsid w:val="00A960D6"/>
    <w:rsid w:val="00AE4C08"/>
    <w:rsid w:val="00B478F3"/>
    <w:rsid w:val="00B651E9"/>
    <w:rsid w:val="00BA20AE"/>
    <w:rsid w:val="00BB12BC"/>
    <w:rsid w:val="00BE48BC"/>
    <w:rsid w:val="00C35A4D"/>
    <w:rsid w:val="00C739C4"/>
    <w:rsid w:val="00CC2A14"/>
    <w:rsid w:val="00D70A9D"/>
    <w:rsid w:val="00E04664"/>
    <w:rsid w:val="00E20690"/>
    <w:rsid w:val="00E3526A"/>
    <w:rsid w:val="00E74692"/>
    <w:rsid w:val="00F33E92"/>
    <w:rsid w:val="00FD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C4DCD"/>
  <w15:docId w15:val="{E2B5D5CD-0F85-4AFC-AAC6-6494CC40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B5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Alles</cp:lastModifiedBy>
  <cp:revision>2</cp:revision>
  <cp:lastPrinted>2024-03-20T17:49:00Z</cp:lastPrinted>
  <dcterms:created xsi:type="dcterms:W3CDTF">2024-03-27T00:54:00Z</dcterms:created>
  <dcterms:modified xsi:type="dcterms:W3CDTF">2024-03-27T00:54:00Z</dcterms:modified>
</cp:coreProperties>
</file>