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36F8" w:rsidRDefault="00CD21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Of.Cam.n°055/Gab/2009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Presidente Lucena, 16 de setembro de 2009</w:t>
      </w:r>
    </w:p>
    <w:p w:rsidR="00CD2132" w:rsidRDefault="00CD21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ASSUNTO: Resp.Of.n°148/CMV/2009</w:t>
      </w:r>
    </w:p>
    <w:p w:rsidR="00CD2132" w:rsidRDefault="00CD2132">
      <w:pPr>
        <w:rPr>
          <w:rFonts w:ascii="Times New Roman" w:hAnsi="Times New Roman" w:cs="Times New Roman"/>
          <w:sz w:val="24"/>
          <w:szCs w:val="24"/>
        </w:rPr>
      </w:pPr>
    </w:p>
    <w:p w:rsidR="00CD2132" w:rsidRDefault="00CD21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Senhora Presidente</w:t>
      </w:r>
    </w:p>
    <w:p w:rsidR="00CD2132" w:rsidRDefault="00CD2132">
      <w:pPr>
        <w:rPr>
          <w:rFonts w:ascii="Times New Roman" w:hAnsi="Times New Roman" w:cs="Times New Roman"/>
          <w:sz w:val="24"/>
          <w:szCs w:val="24"/>
        </w:rPr>
      </w:pPr>
    </w:p>
    <w:p w:rsidR="00CD2132" w:rsidRDefault="00CD21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Em resposta ao Of.n°148/CMV/2009, através do qual foi apresentado e retificado o pedido de Informação de n° 009/2009, de autoria da Vereadora Denise Raquel Vogel </w:t>
      </w:r>
      <w:proofErr w:type="spellStart"/>
      <w:r>
        <w:rPr>
          <w:rFonts w:ascii="Times New Roman" w:hAnsi="Times New Roman" w:cs="Times New Roman"/>
          <w:sz w:val="24"/>
          <w:szCs w:val="24"/>
        </w:rPr>
        <w:t>Staudt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informamos o que foram gastos para a realização do Baile da Escolha das Soberanas da IX </w:t>
      </w:r>
      <w:proofErr w:type="spellStart"/>
      <w:r>
        <w:rPr>
          <w:rFonts w:ascii="Times New Roman" w:hAnsi="Times New Roman" w:cs="Times New Roman"/>
          <w:sz w:val="24"/>
          <w:szCs w:val="24"/>
        </w:rPr>
        <w:t>Schmierfest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total de R$ 5.975,00 (cinco mil, novecentos e setenta e cinco centavos), conforme relatório discriminado abaixo:</w:t>
      </w:r>
    </w:p>
    <w:p w:rsidR="00CD2132" w:rsidRDefault="00CD2132">
      <w:pPr>
        <w:rPr>
          <w:rFonts w:ascii="Times New Roman" w:hAnsi="Times New Roman" w:cs="Times New Roman"/>
          <w:sz w:val="24"/>
          <w:szCs w:val="24"/>
        </w:rPr>
      </w:pPr>
    </w:p>
    <w:p w:rsidR="00CD2132" w:rsidRDefault="00CD2132" w:rsidP="00CD2132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Foto Vídeo Vogel – R$ 595,00 (quinhentos e noventa e cinco reais)</w:t>
      </w:r>
    </w:p>
    <w:p w:rsidR="00CD2132" w:rsidRDefault="00CD2132" w:rsidP="00CD2132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Wally Gewehr Me – R$ 4.000,00 (quatro mil reais)</w:t>
      </w:r>
    </w:p>
    <w:p w:rsidR="00CD2132" w:rsidRDefault="00CD2132" w:rsidP="00CD2132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Floricultura e Papelaria Realce LTDA – R$ 830,00 (oitocentos e trinta reais)</w:t>
      </w:r>
    </w:p>
    <w:p w:rsidR="00CD2132" w:rsidRDefault="00CD2132" w:rsidP="00CD2132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Editora Jornalística O Diário LTDA – R$ 550,00 (quinhentos e cinquenta reais)</w:t>
      </w:r>
    </w:p>
    <w:p w:rsidR="00CD2132" w:rsidRDefault="00CD2132" w:rsidP="00CD2132">
      <w:pPr>
        <w:pStyle w:val="PargrafodaLista"/>
        <w:ind w:left="2130"/>
        <w:rPr>
          <w:rFonts w:ascii="Times New Roman" w:hAnsi="Times New Roman" w:cs="Times New Roman"/>
          <w:sz w:val="24"/>
          <w:szCs w:val="24"/>
        </w:rPr>
      </w:pPr>
    </w:p>
    <w:p w:rsidR="00CD2132" w:rsidRPr="00CD2132" w:rsidRDefault="00CD2132" w:rsidP="00CD2132">
      <w:pPr>
        <w:pStyle w:val="PargrafodaLista"/>
        <w:ind w:left="21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Atenciosamente.</w:t>
      </w:r>
      <w:bookmarkStart w:id="0" w:name="_GoBack"/>
      <w:bookmarkEnd w:id="0"/>
    </w:p>
    <w:sectPr w:rsidR="00CD2132" w:rsidRPr="00CD213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A311A1"/>
    <w:multiLevelType w:val="hybridMultilevel"/>
    <w:tmpl w:val="1888865C"/>
    <w:lvl w:ilvl="0" w:tplc="0416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FD0"/>
    <w:rsid w:val="000E36F8"/>
    <w:rsid w:val="00805FD0"/>
    <w:rsid w:val="00CD2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10DBE6-AFCE-4F60-A3E9-B8CD6AC6F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D21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124</Words>
  <Characters>672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3</cp:revision>
  <dcterms:created xsi:type="dcterms:W3CDTF">2015-10-05T15:53:00Z</dcterms:created>
  <dcterms:modified xsi:type="dcterms:W3CDTF">2015-10-05T15:58:00Z</dcterms:modified>
</cp:coreProperties>
</file>